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6CB" w:rsidRDefault="007D26CB">
      <w:r>
        <w:rPr>
          <w:noProof/>
        </w:rPr>
        <w:drawing>
          <wp:inline distT="0" distB="0" distL="0" distR="0">
            <wp:extent cx="6119495" cy="87020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70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FB2" w:rsidRPr="007D26CB" w:rsidRDefault="00072FB2" w:rsidP="007D26CB">
      <w:pPr>
        <w:rPr>
          <w:b/>
          <w:lang w:eastAsia="ar-SA"/>
        </w:rPr>
      </w:pPr>
    </w:p>
    <w:p w:rsidR="007D26CB" w:rsidRDefault="007D26CB" w:rsidP="00072FB2">
      <w:pPr>
        <w:autoSpaceDE w:val="0"/>
        <w:autoSpaceDN w:val="0"/>
        <w:adjustRightInd w:val="0"/>
        <w:jc w:val="center"/>
        <w:rPr>
          <w:b/>
          <w:bCs/>
        </w:rPr>
      </w:pPr>
    </w:p>
    <w:p w:rsidR="007D26CB" w:rsidRDefault="007D26CB" w:rsidP="00072FB2">
      <w:pPr>
        <w:autoSpaceDE w:val="0"/>
        <w:autoSpaceDN w:val="0"/>
        <w:adjustRightInd w:val="0"/>
        <w:jc w:val="center"/>
        <w:rPr>
          <w:b/>
          <w:bCs/>
        </w:rPr>
      </w:pPr>
    </w:p>
    <w:p w:rsidR="007D26CB" w:rsidRDefault="007D26CB" w:rsidP="00072FB2">
      <w:pPr>
        <w:autoSpaceDE w:val="0"/>
        <w:autoSpaceDN w:val="0"/>
        <w:adjustRightInd w:val="0"/>
        <w:jc w:val="center"/>
        <w:rPr>
          <w:b/>
          <w:bCs/>
        </w:rPr>
      </w:pPr>
    </w:p>
    <w:p w:rsidR="00072FB2" w:rsidRDefault="00072FB2" w:rsidP="00072FB2">
      <w:pPr>
        <w:autoSpaceDE w:val="0"/>
        <w:autoSpaceDN w:val="0"/>
        <w:adjustRightInd w:val="0"/>
        <w:jc w:val="center"/>
        <w:rPr>
          <w:b/>
          <w:bCs/>
        </w:rPr>
      </w:pPr>
      <w:bookmarkStart w:id="0" w:name="_GoBack"/>
      <w:bookmarkEnd w:id="0"/>
      <w:r w:rsidRPr="00072FB2">
        <w:rPr>
          <w:b/>
          <w:bCs/>
        </w:rPr>
        <w:lastRenderedPageBreak/>
        <w:t>2. Термины и понятия</w:t>
      </w:r>
    </w:p>
    <w:p w:rsidR="00072FB2" w:rsidRPr="00072FB2" w:rsidRDefault="00072FB2" w:rsidP="00072FB2">
      <w:pPr>
        <w:autoSpaceDE w:val="0"/>
        <w:autoSpaceDN w:val="0"/>
        <w:adjustRightInd w:val="0"/>
        <w:jc w:val="center"/>
        <w:rPr>
          <w:b/>
          <w:bCs/>
          <w:sz w:val="16"/>
          <w:szCs w:val="16"/>
        </w:rPr>
      </w:pP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2.1. Педагогический работник – физическое лицо, которое состоит в трудовых отношениях с</w:t>
      </w:r>
      <w:r>
        <w:rPr>
          <w:color w:val="000000"/>
        </w:rPr>
        <w:t>о Школой</w:t>
      </w:r>
      <w:r w:rsidRPr="005909A1">
        <w:rPr>
          <w:color w:val="000000"/>
        </w:rPr>
        <w:t>, и выполняет обязан</w:t>
      </w:r>
      <w:r>
        <w:rPr>
          <w:color w:val="000000"/>
        </w:rPr>
        <w:t xml:space="preserve">ности по обучению, воспитанию </w:t>
      </w:r>
      <w:r w:rsidRPr="005909A1">
        <w:rPr>
          <w:color w:val="000000"/>
        </w:rPr>
        <w:t>уча</w:t>
      </w:r>
      <w:r>
        <w:rPr>
          <w:color w:val="000000"/>
        </w:rPr>
        <w:t>щихся</w:t>
      </w:r>
      <w:r w:rsidRPr="005909A1">
        <w:rPr>
          <w:color w:val="000000"/>
        </w:rPr>
        <w:t>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2.2. Профессиональная этика педагогического работника – это система принципов, норм и п</w:t>
      </w:r>
      <w:r>
        <w:rPr>
          <w:color w:val="000000"/>
        </w:rPr>
        <w:t xml:space="preserve">равил поведения в отношении с </w:t>
      </w:r>
      <w:r w:rsidRPr="005909A1">
        <w:rPr>
          <w:color w:val="000000"/>
        </w:rPr>
        <w:t xml:space="preserve">учащимися, работниками </w:t>
      </w:r>
      <w:r>
        <w:rPr>
          <w:color w:val="000000"/>
        </w:rPr>
        <w:t>Школы</w:t>
      </w:r>
      <w:r w:rsidRPr="005909A1">
        <w:rPr>
          <w:color w:val="000000"/>
        </w:rPr>
        <w:t>, родителями (законными представителями).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2.3. Гуманность – принцип, а также соответствующие свойства характера и поведения, основанные на деятельном признании и уважении личности человека, содействие его благу без ограничения возможностей для свободы. Гуманность предполагает бескорыстное отношение к окружающим, сочувствие и поддержку, не</w:t>
      </w:r>
      <w:r>
        <w:rPr>
          <w:color w:val="000000"/>
        </w:rPr>
        <w:t xml:space="preserve"> </w:t>
      </w:r>
      <w:r w:rsidRPr="005909A1">
        <w:rPr>
          <w:color w:val="000000"/>
        </w:rPr>
        <w:t>причинение физических страданий или унижение человеческого достоинства.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 xml:space="preserve">2.4. Законность – соблюдение педагогическим работником законодательства, устава, настоящего Кодекса и локальным нормативных актов </w:t>
      </w:r>
      <w:r>
        <w:rPr>
          <w:color w:val="000000"/>
        </w:rPr>
        <w:t>Школы</w:t>
      </w:r>
      <w:r w:rsidRPr="005909A1">
        <w:rPr>
          <w:color w:val="000000"/>
        </w:rPr>
        <w:t>. Педагогический работник может быть привлечен к правовой ответственности за нарушение обязательных для исполнения правил поведения.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2.5. Справедливость – беспристрастное отношение к участникам образовательного процесса. Педагогический работник должен совершать поступки, соответствующие характеру и степени взаимного поведения, обстоятельствам его совершения и личности участника образовательного процесса.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2.6. Профессионализм – знание своего дела, сущности выполняемой работы (оказываемой услуги), а также наличие знаний, умений, навыков и компетентности.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 xml:space="preserve">2.7. Ответственность – принцип, согласно которому педагогический работник отвечает за совершенные поступки, действие (бездействие). 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2.8. Солидарность – активное сочувствие действиям или мнениям участников образовательного процесса.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2.9. Толерантность – терпимость к иному мировоззрению, образу жизни, поведению и обычаям, вероисповеданию, национальности участников образовательного процесса.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2.10. Аморальный проступок – это виновное деяние (действие или бездействие) педагогического работника, грубо нарушающее нормы морали и нравственности, а равно способствующее совершению таких деяний со стороны обучающихся, отрицательно влияющее на выполнение им своих трудовых функций, унижающее честь и достоинство педагогических работников перед обучающимися и (или) их родителями (законными представителями) несовершеннолетних обучающихся.</w:t>
      </w:r>
    </w:p>
    <w:p w:rsidR="00072FB2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2.11. Подарок – безвозмездная передача имущественных ценностей лицом, которому они принадлежат, в собственность другому лицу, за которую последнее лицо не обязано платить обычную цену.</w:t>
      </w:r>
    </w:p>
    <w:p w:rsidR="00072FB2" w:rsidRPr="00072FB2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</w:p>
    <w:p w:rsidR="00072FB2" w:rsidRDefault="00072FB2" w:rsidP="00072FB2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5909A1">
        <w:rPr>
          <w:b/>
          <w:bCs/>
          <w:color w:val="000000"/>
        </w:rPr>
        <w:t>3. Этические принципы и правила профессионального поведения педагогического работника</w:t>
      </w:r>
    </w:p>
    <w:p w:rsidR="00072FB2" w:rsidRPr="00072FB2" w:rsidRDefault="00072FB2" w:rsidP="00072FB2">
      <w:pPr>
        <w:autoSpaceDE w:val="0"/>
        <w:autoSpaceDN w:val="0"/>
        <w:adjustRightInd w:val="0"/>
        <w:jc w:val="center"/>
        <w:rPr>
          <w:b/>
          <w:bCs/>
          <w:color w:val="000000"/>
          <w:sz w:val="16"/>
          <w:szCs w:val="16"/>
        </w:rPr>
      </w:pP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 xml:space="preserve">3.1. В своей деятельности педагогический работник сохраняет культурные и исторические традиции Российской Федерации, субъекта Российской Федерации и </w:t>
      </w:r>
      <w:r w:rsidR="002D7F5C">
        <w:rPr>
          <w:color w:val="000000"/>
        </w:rPr>
        <w:t>Школы</w:t>
      </w:r>
      <w:r w:rsidRPr="005909A1">
        <w:rPr>
          <w:color w:val="000000"/>
        </w:rPr>
        <w:t>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 xml:space="preserve">3.2. Педагогический работник занимает активную жизненную позицию, участвует в жизни </w:t>
      </w:r>
      <w:r w:rsidR="002D7F5C">
        <w:rPr>
          <w:color w:val="000000"/>
        </w:rPr>
        <w:t>Школы</w:t>
      </w:r>
      <w:r w:rsidRPr="005909A1">
        <w:rPr>
          <w:color w:val="000000"/>
        </w:rPr>
        <w:t>, стремится к совершенствованию своих знаний, умений, навыков, методологии обучения.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3.3. Педагогический работник способствует реализации права на получение образования любого обучающегося вне зависимости от пола, возраста, расовой и национальной принадлежности, его социального статуса, религиозных убеждений, материального положения.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3.4. Признавая, что главным условием педагогической деятельности является профессиональная компетентность, специальные знания и искусство</w:t>
      </w:r>
      <w:r w:rsidR="002D7F5C">
        <w:rPr>
          <w:color w:val="000000"/>
        </w:rPr>
        <w:t xml:space="preserve"> в деле воспитания и обучения </w:t>
      </w:r>
      <w:r w:rsidRPr="005909A1">
        <w:rPr>
          <w:color w:val="000000"/>
        </w:rPr>
        <w:t>учащихся, педагогический работник занимается самообразованием и самосовершенствованием.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lastRenderedPageBreak/>
        <w:t>3.5. Педагогический работник своим поведением подает положительный пример участникам образовательного процесса.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 xml:space="preserve">3.6. Педагогический работник дорожит своей репутацией и добрым именем </w:t>
      </w:r>
      <w:r w:rsidR="002D7F5C">
        <w:rPr>
          <w:color w:val="000000"/>
        </w:rPr>
        <w:t>Школы</w:t>
      </w:r>
      <w:r w:rsidRPr="005909A1">
        <w:rPr>
          <w:color w:val="000000"/>
        </w:rPr>
        <w:t>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3.7. Педагогический работник соблюдает правила русского языка, культуру устной и письменной речи, не использует сам и не допускает использования в присутствии участников образовательного процесса ругательств, вульгаризмов, грубых или оскорбительных фраз.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3.8. Педагогический работник строит отношения с участниками образовательного процесса на основе взаимного уважения и доброжелательности.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3.9. Педагогический работник уважает честь и достоинство обучающегося, не может оставить без внимания любые формы проявления жестокост</w:t>
      </w:r>
      <w:r w:rsidR="002D7F5C">
        <w:rPr>
          <w:color w:val="000000"/>
        </w:rPr>
        <w:t>и или унижения по отношению к уча</w:t>
      </w:r>
      <w:r w:rsidRPr="005909A1">
        <w:rPr>
          <w:color w:val="000000"/>
        </w:rPr>
        <w:t>щемуся, иным участникам образовательного процесса.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3.10. Грубое и негуманно</w:t>
      </w:r>
      <w:r w:rsidR="002D7F5C">
        <w:rPr>
          <w:color w:val="000000"/>
        </w:rPr>
        <w:t>е отношение к уча</w:t>
      </w:r>
      <w:r w:rsidRPr="005909A1">
        <w:rPr>
          <w:color w:val="000000"/>
        </w:rPr>
        <w:t>щемуся, унижение его человеческого достоинства, а также любые проявления превосходства</w:t>
      </w:r>
      <w:r w:rsidR="002D7F5C">
        <w:rPr>
          <w:color w:val="000000"/>
        </w:rPr>
        <w:t xml:space="preserve"> или выражение к кому-либо из </w:t>
      </w:r>
      <w:r w:rsidRPr="005909A1">
        <w:rPr>
          <w:color w:val="000000"/>
        </w:rPr>
        <w:t>учащихся предпочтения или неприязни со стороны педагогического работника недопустимы.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3.11. Педагогический работник своим приме</w:t>
      </w:r>
      <w:r w:rsidR="002D7F5C">
        <w:rPr>
          <w:color w:val="000000"/>
        </w:rPr>
        <w:t>ром способствует укреплению в уча</w:t>
      </w:r>
      <w:r w:rsidRPr="005909A1">
        <w:rPr>
          <w:color w:val="000000"/>
        </w:rPr>
        <w:t>щихся веры в их собственные силы и способности.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3.12. Педагогический работник в своей профессиональной деятельности выбирает методы, разви</w:t>
      </w:r>
      <w:r w:rsidR="002D7F5C">
        <w:rPr>
          <w:color w:val="000000"/>
        </w:rPr>
        <w:t>вающие познавательный интерес уча</w:t>
      </w:r>
      <w:r w:rsidRPr="005909A1">
        <w:rPr>
          <w:color w:val="000000"/>
        </w:rPr>
        <w:t>щихся, ответственность, самостоятельность, желание помогать другим.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3.13. Педагогический работник при возникновении профессиональных затруднений обязан обратиться за помощью к коллегам и (или) специалистам (экспертам) в сфере образования.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3.14. Педагогический работник оказывает профессиональную помощь и поддержку коллегам в случае обращения к нему.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3.15. Педагогический работник</w:t>
      </w:r>
      <w:r w:rsidR="002D7F5C">
        <w:rPr>
          <w:color w:val="000000"/>
        </w:rPr>
        <w:t xml:space="preserve"> хранит в тайне информацию об учащ</w:t>
      </w:r>
      <w:r w:rsidRPr="005909A1">
        <w:rPr>
          <w:color w:val="000000"/>
        </w:rPr>
        <w:t>ихся, доверенную ему участниками образовательного процесса, в том числе высказанное мнение о родителях (законных представителях), иных работниках, за исключением случаев, предусмотренных законодательством.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3.16. Педагогический работник избегает ситуаций, способствующих возникновению конфликта интересов.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3.17. Во взаимоотношениях с коллегами педагогический работник обязан быть честным, справедливым, порядочным, с уважением относиться к их знаниям и опыту, а также быть готовым передавать свой опыт и знания.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3.18. Педагогический работник высказывает критику в адрес коллег аргументировано, конструктивно, без использования оскорбительных слов. Критике подлежат профессиональные действия, но не личность коллег.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 xml:space="preserve">3.19. Педагогический работник не имеет права допускать негативные высказывания о своих коллегах и их работе в присутствии </w:t>
      </w:r>
      <w:r w:rsidR="002D7F5C">
        <w:rPr>
          <w:color w:val="000000"/>
        </w:rPr>
        <w:t>учащихся</w:t>
      </w:r>
      <w:r w:rsidRPr="005909A1">
        <w:rPr>
          <w:color w:val="000000"/>
        </w:rPr>
        <w:t xml:space="preserve"> и (или) родителей (законных представителей) </w:t>
      </w:r>
      <w:r w:rsidR="002D7F5C">
        <w:rPr>
          <w:color w:val="000000"/>
        </w:rPr>
        <w:t>учащихся</w:t>
      </w:r>
      <w:r w:rsidRPr="005909A1">
        <w:rPr>
          <w:color w:val="000000"/>
        </w:rPr>
        <w:t>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 xml:space="preserve">3.20. Педагогический работник не вправе препятствовать </w:t>
      </w:r>
      <w:r w:rsidR="002D7F5C">
        <w:rPr>
          <w:color w:val="000000"/>
        </w:rPr>
        <w:t>учащемуся</w:t>
      </w:r>
      <w:r w:rsidRPr="005909A1">
        <w:rPr>
          <w:color w:val="000000"/>
        </w:rPr>
        <w:t xml:space="preserve">, родителю (законному представителю) </w:t>
      </w:r>
      <w:r w:rsidR="002D7F5C">
        <w:rPr>
          <w:color w:val="000000"/>
        </w:rPr>
        <w:t xml:space="preserve">учащегося </w:t>
      </w:r>
      <w:r w:rsidRPr="005909A1">
        <w:rPr>
          <w:color w:val="000000"/>
        </w:rPr>
        <w:t xml:space="preserve">в защите законных прав и интересов, участии в управлении </w:t>
      </w:r>
      <w:r w:rsidR="002D7F5C">
        <w:rPr>
          <w:color w:val="000000"/>
        </w:rPr>
        <w:t>Школой</w:t>
      </w:r>
      <w:r w:rsidRPr="005909A1">
        <w:rPr>
          <w:color w:val="000000"/>
        </w:rPr>
        <w:t>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 xml:space="preserve">3.21. Педагогический работник не вправе подвергать критике внутрисемейные ценности и верования </w:t>
      </w:r>
      <w:r w:rsidR="002D7F5C">
        <w:rPr>
          <w:color w:val="000000"/>
        </w:rPr>
        <w:t>учащихся</w:t>
      </w:r>
      <w:r w:rsidRPr="005909A1">
        <w:rPr>
          <w:color w:val="000000"/>
        </w:rPr>
        <w:t>.</w:t>
      </w:r>
    </w:p>
    <w:p w:rsidR="00072FB2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3.22. Педагогический работник соблюдает осторожность в практическом применении новых методов обучения и воспитания, нести личную ответственность за результат.</w:t>
      </w:r>
    </w:p>
    <w:p w:rsidR="002D7F5C" w:rsidRPr="002D7F5C" w:rsidRDefault="002D7F5C" w:rsidP="00072FB2">
      <w:pPr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</w:p>
    <w:p w:rsidR="00072FB2" w:rsidRDefault="00072FB2" w:rsidP="00072FB2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5909A1">
        <w:rPr>
          <w:b/>
          <w:bCs/>
          <w:color w:val="000000"/>
        </w:rPr>
        <w:t>4. Требования к внешнему виду педагогического работника</w:t>
      </w:r>
    </w:p>
    <w:p w:rsidR="002D7F5C" w:rsidRPr="002D7F5C" w:rsidRDefault="002D7F5C" w:rsidP="00072FB2">
      <w:pPr>
        <w:autoSpaceDE w:val="0"/>
        <w:autoSpaceDN w:val="0"/>
        <w:adjustRightInd w:val="0"/>
        <w:jc w:val="center"/>
        <w:rPr>
          <w:b/>
          <w:bCs/>
          <w:color w:val="000000"/>
          <w:sz w:val="16"/>
          <w:szCs w:val="16"/>
        </w:rPr>
      </w:pP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4.1. Приходя на занятие, педагогический работник должен быть в аккуратной одежде.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4.2. Одежда не должна быть сильно яркой и вызывающей.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4.3. Плечи, по возможности, должны быть закрыты.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4.4. Одежда должна быть удобной, но не противоречить общепринятым нормам приличия.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lastRenderedPageBreak/>
        <w:t>4.5. Приемлем деловой костюм, который подчеркивает официальность статуса педагогического работника.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К деловому костюму относят пиджак с юбкой или брюками и блузку.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4.6. Женщина может надеть классическое платье или костюм.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4.7. Предпочтительными цветами для одежды являются черный,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коричневый, серый, темно-синий, темно-бардовый, бежевый. Рубашки и блузки могут быть постельных тонов.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4.8. Не допускается ношение одежды, указывающей на принадлежность к той или иной национальности и религии, кроме официальных и культурно-массовых мероприятий.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4.9. Обувь предпочтительней закрытая. Для женщины – на невысоком каблуке.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4.10. Украшений должно быть минимальное количество, они не должны быть яркими и броскими.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4.12. Прическа, макияж и маникюр должны производить впечатление аккуратного и ухоженного человека. Макияж и маникюр – нейтральных тонов.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4.13. Недопустимо наличие у педагогического работника татуировок и пирсинга на открытых участках тела.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4.14. Парфюмерия не должна обладать слишком резким запахом, предпочтительны легкие запахи.</w:t>
      </w:r>
    </w:p>
    <w:p w:rsidR="00072FB2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 xml:space="preserve">4.15. Выражение лица педагогического работника, его мимика, </w:t>
      </w:r>
      <w:proofErr w:type="spellStart"/>
      <w:r w:rsidRPr="005909A1">
        <w:rPr>
          <w:color w:val="000000"/>
        </w:rPr>
        <w:t>жестикулирование</w:t>
      </w:r>
      <w:proofErr w:type="spellEnd"/>
      <w:r w:rsidRPr="005909A1">
        <w:rPr>
          <w:color w:val="000000"/>
        </w:rPr>
        <w:t xml:space="preserve"> должны быть доброжелательными и располагающими к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себе.</w:t>
      </w:r>
    </w:p>
    <w:p w:rsidR="002D7F5C" w:rsidRPr="002D7F5C" w:rsidRDefault="002D7F5C" w:rsidP="00072FB2">
      <w:pPr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</w:p>
    <w:p w:rsidR="00072FB2" w:rsidRDefault="00072FB2" w:rsidP="00072FB2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5909A1">
        <w:rPr>
          <w:b/>
          <w:bCs/>
          <w:color w:val="000000"/>
        </w:rPr>
        <w:t>5. Конфликт интересов</w:t>
      </w:r>
    </w:p>
    <w:p w:rsidR="002D7F5C" w:rsidRPr="002D7F5C" w:rsidRDefault="002D7F5C" w:rsidP="00072FB2">
      <w:pPr>
        <w:autoSpaceDE w:val="0"/>
        <w:autoSpaceDN w:val="0"/>
        <w:adjustRightInd w:val="0"/>
        <w:jc w:val="center"/>
        <w:rPr>
          <w:b/>
          <w:bCs/>
          <w:color w:val="000000"/>
          <w:sz w:val="16"/>
          <w:szCs w:val="16"/>
        </w:rPr>
      </w:pP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5.1. Конфликт интересов педагогического работника – это ситуация,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преимущества,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</w:t>
      </w:r>
      <w:r w:rsidR="002D7F5C">
        <w:rPr>
          <w:color w:val="000000"/>
        </w:rPr>
        <w:t>нтересованностью и интересами уча</w:t>
      </w:r>
      <w:r w:rsidRPr="005909A1">
        <w:rPr>
          <w:color w:val="000000"/>
        </w:rPr>
        <w:t>щегося, родителей (законных предст</w:t>
      </w:r>
      <w:r w:rsidR="002D7F5C">
        <w:rPr>
          <w:color w:val="000000"/>
        </w:rPr>
        <w:t>авителей) несовершеннолетнего уча</w:t>
      </w:r>
      <w:r w:rsidRPr="005909A1">
        <w:rPr>
          <w:color w:val="000000"/>
        </w:rPr>
        <w:t>щегося.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5.2. Педагогический работник должен избегать ситуаций, при которых у них возникает конфликт интересов.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5.3. В случае возникновения конфликта интересов педагогический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работник должен информировать об этом своего непосредственного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руководителя.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5.4. Ситуацией, приводящей к конфликту интересов, может быть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ситуация получения педагогическим работником подарков в связи с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исполнением им своих трудовых обязанностей.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5.5. Педагогическим работникам не разрешается принимать от третьих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лиц подарки: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- за совершение каких-либо действий (бездействия), связанных с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выполнением трудовых функций;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- стоимостью свыше 3000 рублей;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- в отсутствие очевидного, общепринятого повода для подарка.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5.6. Использование педагогическим работникам ресурсов и имущества</w:t>
      </w:r>
      <w:r w:rsidR="002D7F5C">
        <w:rPr>
          <w:color w:val="000000"/>
        </w:rPr>
        <w:t xml:space="preserve"> Школы</w:t>
      </w:r>
      <w:r w:rsidRPr="005909A1">
        <w:rPr>
          <w:color w:val="000000"/>
        </w:rPr>
        <w:t xml:space="preserve"> в личных целях может привести к конфликту интересов.</w:t>
      </w:r>
    </w:p>
    <w:p w:rsidR="00072FB2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5.7. Педагогический работник использует имеющиеся в его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 xml:space="preserve">распоряжении ресурсы и имущество </w:t>
      </w:r>
      <w:r w:rsidR="002D7F5C">
        <w:rPr>
          <w:color w:val="000000"/>
        </w:rPr>
        <w:t>Школы</w:t>
      </w:r>
      <w:r w:rsidRPr="005909A1">
        <w:rPr>
          <w:color w:val="000000"/>
        </w:rPr>
        <w:t xml:space="preserve"> бережно, максимально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эффективно и исключительно в рабочих целях.</w:t>
      </w:r>
    </w:p>
    <w:p w:rsidR="002D7F5C" w:rsidRPr="002D7F5C" w:rsidRDefault="002D7F5C" w:rsidP="00072FB2">
      <w:pPr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</w:p>
    <w:p w:rsidR="00072FB2" w:rsidRDefault="00072FB2" w:rsidP="00072FB2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5909A1">
        <w:rPr>
          <w:b/>
          <w:bCs/>
          <w:color w:val="000000"/>
        </w:rPr>
        <w:t>6. Ответственность за нарушение положений Кодекса</w:t>
      </w:r>
    </w:p>
    <w:p w:rsidR="002D7F5C" w:rsidRPr="002D7F5C" w:rsidRDefault="002D7F5C" w:rsidP="00072FB2">
      <w:pPr>
        <w:autoSpaceDE w:val="0"/>
        <w:autoSpaceDN w:val="0"/>
        <w:adjustRightInd w:val="0"/>
        <w:jc w:val="center"/>
        <w:rPr>
          <w:b/>
          <w:bCs/>
          <w:color w:val="000000"/>
          <w:sz w:val="16"/>
          <w:szCs w:val="16"/>
        </w:rPr>
      </w:pP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6.1. Соблюдение педагогическим работником положений Кодекса – это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один из критериев его профессионального поведения.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 xml:space="preserve">6.2. Директор </w:t>
      </w:r>
      <w:r w:rsidR="002D7F5C">
        <w:rPr>
          <w:color w:val="000000"/>
        </w:rPr>
        <w:t>Школы</w:t>
      </w:r>
      <w:r w:rsidRPr="005909A1">
        <w:rPr>
          <w:color w:val="000000"/>
        </w:rPr>
        <w:t xml:space="preserve"> самостоятельно, по предложению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Комиссии по урегулированию споров участников образовательных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отношений или по инициативе уполномоченных органов власти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(должностных лиц) принимает решение о применении мер правового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воздействия в отношении педагогического работника, нарушившего нормы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настоящего Кодекса.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lastRenderedPageBreak/>
        <w:t>6.3. Факты нарушения педагогическим работником правил и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принципов педагогической этики и норм профессионального поведения,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предусмотренных настоящим Кодексом, могут рассматриваться на заседании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Комиссии по урегулированию споров участников образовательных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отношений, а также учитываются при проведении аттестации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педагогического работника на соответствие занимаемой должности.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6.4. При наличии в действиях (бездействии) признаков аморального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проступка педагогический работник может быть подвергнут мерам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дисциплинарного взыскания в соответствии с Трудовым кодексом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Российской Федерации.</w:t>
      </w:r>
    </w:p>
    <w:p w:rsidR="00072FB2" w:rsidRDefault="00072FB2" w:rsidP="00072FB2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B1144C" w:rsidRDefault="00B1144C" w:rsidP="00072FB2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B1144C" w:rsidRDefault="00B1144C" w:rsidP="00072FB2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B1144C" w:rsidRPr="0017621A" w:rsidRDefault="00B1144C" w:rsidP="00B1144C">
      <w:pPr>
        <w:autoSpaceDE w:val="0"/>
        <w:autoSpaceDN w:val="0"/>
        <w:adjustRightInd w:val="0"/>
        <w:jc w:val="both"/>
      </w:pPr>
      <w:r>
        <w:t xml:space="preserve">Кодекс составлен на </w:t>
      </w:r>
      <w:r w:rsidR="00574219">
        <w:t>5 (</w:t>
      </w:r>
      <w:r>
        <w:t>пяти</w:t>
      </w:r>
      <w:r w:rsidR="00574219">
        <w:t>)</w:t>
      </w:r>
      <w:r>
        <w:t xml:space="preserve"> листах.</w:t>
      </w:r>
    </w:p>
    <w:p w:rsidR="00B1144C" w:rsidRDefault="00B1144C" w:rsidP="00B1144C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072FB2" w:rsidRDefault="00072FB2" w:rsidP="00072FB2">
      <w:pPr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:rsidR="00072FB2" w:rsidRPr="005909A1" w:rsidRDefault="00072FB2" w:rsidP="00072FB2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5909A1">
        <w:rPr>
          <w:b/>
          <w:bCs/>
          <w:color w:val="000000"/>
        </w:rPr>
        <w:lastRenderedPageBreak/>
        <w:t>Пояснительная записка к Кодексу (нормам)</w:t>
      </w:r>
    </w:p>
    <w:p w:rsidR="00072FB2" w:rsidRDefault="00072FB2" w:rsidP="00072FB2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5909A1">
        <w:rPr>
          <w:b/>
          <w:bCs/>
          <w:color w:val="000000"/>
        </w:rPr>
        <w:t>профессиональной этики педагогических работников</w:t>
      </w:r>
    </w:p>
    <w:p w:rsidR="00072FB2" w:rsidRPr="005909A1" w:rsidRDefault="00072FB2" w:rsidP="00072FB2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Кодекс (нормы) профессиональной этики педагогических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работников разработан на основании ч. 4 ст. 47 Федерального закона № 273-ФЗ в качестве локального нормативного. Данный Кодекс включает в себя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описание основных принципов, норм и правил поведения педагогических в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отношении с обучающимися профессиональной образовательной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организации, иными работниками организации. Нормы Кодекса направлены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на обеспечение соблюдения обязанностей педагогических работников,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предусмотренных ст. 48 Федерального закона № 273-ФЗ. К числу таких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обязанностей относится соблюдение нравственных и этических норм,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следование требованиям профессиональной этики, уважение чести и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достоинства обучающихся и других участников образовательных отношений,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применение педагогически обоснованных и обеспечивающих высокое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качество образования форм, методов обучения и воспитания.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Трудовой кодекс Российской Федерации предусматривает специальное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основание для расторжения трудового договора с работником как</w:t>
      </w:r>
      <w:r w:rsidR="00B1144C">
        <w:rPr>
          <w:color w:val="000000"/>
        </w:rPr>
        <w:t xml:space="preserve"> </w:t>
      </w:r>
      <w:r w:rsidRPr="005909A1">
        <w:rPr>
          <w:color w:val="000000"/>
        </w:rPr>
        <w:t>«совершение работником, выполняющим воспитательные функции,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аморального проступка, несовместимого с продолжением данной работы» (п.8 ч. 1 ст. 81). Данное основание увольнения может быть применено, в том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числе, в случае нарушения настоящего Кодекса и совершения аморального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проступка.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909A1">
        <w:rPr>
          <w:color w:val="000000"/>
        </w:rPr>
        <w:t>Комиссия по урегулированию споров между участниками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образовательных отношений, предусмотренная ст. 45 Федерального закона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№ 273-ФЗ, рассматривает, в том числе, вопросы о наличии или об отсутствии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конфликта интересов педагогического работника, понятие которого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детализируется в настоящем Кодексе.</w:t>
      </w:r>
    </w:p>
    <w:p w:rsidR="00072FB2" w:rsidRPr="005909A1" w:rsidRDefault="00072FB2" w:rsidP="00072FB2">
      <w:pPr>
        <w:autoSpaceDE w:val="0"/>
        <w:autoSpaceDN w:val="0"/>
        <w:adjustRightInd w:val="0"/>
        <w:ind w:firstLine="709"/>
        <w:jc w:val="both"/>
      </w:pPr>
      <w:r w:rsidRPr="005909A1">
        <w:rPr>
          <w:color w:val="000000"/>
        </w:rPr>
        <w:t>Поскольку данный локальный нормативный акт затрагивает права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работников профессиональной образовательной организации, то при его</w:t>
      </w:r>
      <w:r w:rsidR="002D7F5C">
        <w:rPr>
          <w:color w:val="000000"/>
        </w:rPr>
        <w:t xml:space="preserve"> </w:t>
      </w:r>
      <w:r w:rsidRPr="005909A1">
        <w:rPr>
          <w:color w:val="000000"/>
        </w:rPr>
        <w:t>принятии в соответствии с ч. 3 ст. 30 Федерального закона № 273-ФЗ</w:t>
      </w:r>
      <w:r w:rsidR="00B1144C">
        <w:rPr>
          <w:color w:val="000000"/>
        </w:rPr>
        <w:t xml:space="preserve"> </w:t>
      </w:r>
      <w:r w:rsidRPr="005909A1">
        <w:rPr>
          <w:color w:val="000000"/>
        </w:rPr>
        <w:t>необходимо произвести учет мнения представительных органов работников</w:t>
      </w:r>
      <w:r w:rsidR="00B1144C">
        <w:rPr>
          <w:color w:val="000000"/>
        </w:rPr>
        <w:t xml:space="preserve"> </w:t>
      </w:r>
      <w:r w:rsidRPr="005909A1">
        <w:rPr>
          <w:color w:val="000000"/>
        </w:rPr>
        <w:t>(при наличии таких представительных органов).</w:t>
      </w:r>
    </w:p>
    <w:p w:rsidR="00072FB2" w:rsidRPr="0017621A" w:rsidRDefault="00072FB2" w:rsidP="0017621A">
      <w:pPr>
        <w:ind w:firstLine="708"/>
        <w:jc w:val="both"/>
        <w:rPr>
          <w:lang w:eastAsia="ar-SA"/>
        </w:rPr>
      </w:pPr>
    </w:p>
    <w:p w:rsidR="000D30CF" w:rsidRPr="009312A6" w:rsidRDefault="000D30CF" w:rsidP="000D30CF">
      <w:pPr>
        <w:autoSpaceDE w:val="0"/>
        <w:autoSpaceDN w:val="0"/>
        <w:adjustRightInd w:val="0"/>
        <w:jc w:val="center"/>
        <w:outlineLvl w:val="1"/>
        <w:rPr>
          <w:b/>
          <w:sz w:val="16"/>
          <w:szCs w:val="16"/>
        </w:rPr>
      </w:pPr>
    </w:p>
    <w:p w:rsidR="009312A6" w:rsidRDefault="009312A6" w:rsidP="009312A6">
      <w:pPr>
        <w:autoSpaceDE w:val="0"/>
        <w:autoSpaceDN w:val="0"/>
        <w:adjustRightInd w:val="0"/>
        <w:jc w:val="both"/>
      </w:pPr>
    </w:p>
    <w:p w:rsidR="009312A6" w:rsidRDefault="009312A6" w:rsidP="009312A6">
      <w:pPr>
        <w:autoSpaceDE w:val="0"/>
        <w:autoSpaceDN w:val="0"/>
        <w:adjustRightInd w:val="0"/>
        <w:jc w:val="both"/>
      </w:pPr>
    </w:p>
    <w:sectPr w:rsidR="009312A6" w:rsidSect="00946E4A">
      <w:pgSz w:w="11906" w:h="16838"/>
      <w:pgMar w:top="709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BF5BC4"/>
    <w:multiLevelType w:val="hybridMultilevel"/>
    <w:tmpl w:val="221CED36"/>
    <w:lvl w:ilvl="0" w:tplc="ECD8DB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DA5C2A"/>
    <w:rsid w:val="00047D87"/>
    <w:rsid w:val="00072FB2"/>
    <w:rsid w:val="000A4BE2"/>
    <w:rsid w:val="000D30CF"/>
    <w:rsid w:val="00121C28"/>
    <w:rsid w:val="0017621A"/>
    <w:rsid w:val="001E0834"/>
    <w:rsid w:val="002A4D46"/>
    <w:rsid w:val="002D7F5C"/>
    <w:rsid w:val="00305E04"/>
    <w:rsid w:val="003E7252"/>
    <w:rsid w:val="00407404"/>
    <w:rsid w:val="0045154F"/>
    <w:rsid w:val="004D0293"/>
    <w:rsid w:val="004E44B7"/>
    <w:rsid w:val="005628AB"/>
    <w:rsid w:val="00574219"/>
    <w:rsid w:val="005B26D1"/>
    <w:rsid w:val="00646E55"/>
    <w:rsid w:val="006672FD"/>
    <w:rsid w:val="007122D0"/>
    <w:rsid w:val="00730A19"/>
    <w:rsid w:val="007D26CB"/>
    <w:rsid w:val="008933D4"/>
    <w:rsid w:val="008D0767"/>
    <w:rsid w:val="009312A6"/>
    <w:rsid w:val="00942382"/>
    <w:rsid w:val="00946E4A"/>
    <w:rsid w:val="00952FAF"/>
    <w:rsid w:val="00952FE8"/>
    <w:rsid w:val="00956FFA"/>
    <w:rsid w:val="00983010"/>
    <w:rsid w:val="00A34BF6"/>
    <w:rsid w:val="00AC48D5"/>
    <w:rsid w:val="00AE2357"/>
    <w:rsid w:val="00B1144C"/>
    <w:rsid w:val="00B32D09"/>
    <w:rsid w:val="00C46D0A"/>
    <w:rsid w:val="00C60748"/>
    <w:rsid w:val="00C6593B"/>
    <w:rsid w:val="00D3499A"/>
    <w:rsid w:val="00D511E3"/>
    <w:rsid w:val="00D6314D"/>
    <w:rsid w:val="00D72645"/>
    <w:rsid w:val="00DA5C2A"/>
    <w:rsid w:val="00E52139"/>
    <w:rsid w:val="00E858F4"/>
    <w:rsid w:val="00E97595"/>
    <w:rsid w:val="00EB0CED"/>
    <w:rsid w:val="00EB59BC"/>
    <w:rsid w:val="00EE2264"/>
    <w:rsid w:val="00F6538C"/>
    <w:rsid w:val="00F91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350354D-1CDE-482D-AE93-CFCCA2D55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5C2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31">
    <w:name w:val="font31"/>
    <w:basedOn w:val="a0"/>
    <w:rsid w:val="00DA5C2A"/>
  </w:style>
  <w:style w:type="paragraph" w:styleId="a3">
    <w:name w:val="Balloon Text"/>
    <w:basedOn w:val="a"/>
    <w:link w:val="a4"/>
    <w:rsid w:val="00E52139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rsid w:val="00E52139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EE226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072F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1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1865</Words>
  <Characters>10635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Типовой кодекс этики и служебного поведения</vt:lpstr>
    </vt:vector>
  </TitlesOfParts>
  <Company>smolny</Company>
  <LinksUpToDate>false</LinksUpToDate>
  <CharactersWithSpaces>12476</CharactersWithSpaces>
  <SharedDoc>false</SharedDoc>
  <HLinks>
    <vt:vector size="18" baseType="variant">
      <vt:variant>
        <vt:i4>2752611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consultantplus://offline/ref=B342F2E599CB95803AB379E1DDE072CDB140B784801363C4CB3F48CDD439E5A09E4D21816846F405l8EBH</vt:lpwstr>
      </vt:variant>
      <vt:variant>
        <vt:lpwstr/>
      </vt:variant>
      <vt:variant>
        <vt:i4>1441886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consultantplus://offline/ref=B342F2E599CB95803AB379E1DDE072CDB24BB381834134C69A6A46lCE8H</vt:lpwstr>
      </vt:variant>
      <vt:variant>
        <vt:lpwstr/>
      </vt:variant>
      <vt:variant>
        <vt:i4>1179654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consultantplus://offline/ref=703D0F6A4A585E20E72C1EF23128A7498B2C5D0F7571CAB3675FC9ZBwCE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кодекс этики и служебного поведения</dc:title>
  <dc:creator>nikonov</dc:creator>
  <cp:lastModifiedBy>Лена</cp:lastModifiedBy>
  <cp:revision>6</cp:revision>
  <cp:lastPrinted>2016-12-07T15:20:00Z</cp:lastPrinted>
  <dcterms:created xsi:type="dcterms:W3CDTF">2016-12-07T15:38:00Z</dcterms:created>
  <dcterms:modified xsi:type="dcterms:W3CDTF">2018-03-03T11:56:00Z</dcterms:modified>
</cp:coreProperties>
</file>