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101A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201E7AAE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C5538C1" w14:textId="28BED762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63B40">
        <w:rPr>
          <w:rFonts w:ascii="Times New Roman" w:hAnsi="Times New Roman" w:cs="Times New Roman"/>
          <w:sz w:val="28"/>
          <w:szCs w:val="28"/>
        </w:rPr>
        <w:t xml:space="preserve">Гришина Кристина Владимировна </w:t>
      </w:r>
    </w:p>
    <w:p w14:paraId="7C6F3241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BC64DE5" w14:textId="53BBA44B" w:rsidR="001767A8" w:rsidRDefault="001767A8" w:rsidP="00363B40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7474D2">
        <w:rPr>
          <w:rFonts w:ascii="Times New Roman" w:hAnsi="Times New Roman" w:cs="Times New Roman"/>
          <w:sz w:val="28"/>
          <w:szCs w:val="28"/>
        </w:rPr>
        <w:t>ДПОП хоровое</w:t>
      </w:r>
      <w:r w:rsidR="00363B40">
        <w:rPr>
          <w:rFonts w:ascii="Times New Roman" w:hAnsi="Times New Roman" w:cs="Times New Roman"/>
          <w:sz w:val="28"/>
          <w:szCs w:val="28"/>
        </w:rPr>
        <w:t xml:space="preserve"> пение </w:t>
      </w:r>
    </w:p>
    <w:p w14:paraId="31A73830" w14:textId="465406BE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363B40">
        <w:rPr>
          <w:rFonts w:ascii="Times New Roman" w:hAnsi="Times New Roman" w:cs="Times New Roman"/>
          <w:sz w:val="28"/>
          <w:szCs w:val="28"/>
        </w:rPr>
        <w:t>03.02.2022</w:t>
      </w:r>
    </w:p>
    <w:p w14:paraId="772355C9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FCC387B" w14:textId="77777777" w:rsidR="00363B40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363B40">
        <w:rPr>
          <w:rFonts w:ascii="Times New Roman" w:hAnsi="Times New Roman" w:cs="Times New Roman"/>
          <w:sz w:val="28"/>
          <w:szCs w:val="28"/>
        </w:rPr>
        <w:t>фортепиано</w:t>
      </w:r>
    </w:p>
    <w:p w14:paraId="6C5F7673" w14:textId="3D82D904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14:paraId="254FFF3B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1B541EC2" w14:textId="77777777">
        <w:trPr>
          <w:cantSplit/>
          <w:tblHeader/>
        </w:trPr>
        <w:tc>
          <w:tcPr>
            <w:tcW w:w="1418" w:type="dxa"/>
          </w:tcPr>
          <w:p w14:paraId="08FF522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460056B9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160BD0E6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5E59CB4A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35D8B78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5605106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3B400B73" w14:textId="77777777">
        <w:trPr>
          <w:cantSplit/>
          <w:tblHeader/>
        </w:trPr>
        <w:tc>
          <w:tcPr>
            <w:tcW w:w="1418" w:type="dxa"/>
          </w:tcPr>
          <w:p w14:paraId="052CC74E" w14:textId="4A41C64D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343" w:type="dxa"/>
          </w:tcPr>
          <w:p w14:paraId="21E6B21C" w14:textId="6180C5EC" w:rsidR="001767A8" w:rsidRPr="00363B4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363B40">
              <w:rPr>
                <w:rFonts w:ascii="Times New Roman" w:hAnsi="Times New Roman" w:cs="Times New Roman"/>
              </w:rPr>
              <w:t>М-91</w:t>
            </w:r>
          </w:p>
        </w:tc>
        <w:tc>
          <w:tcPr>
            <w:tcW w:w="870" w:type="dxa"/>
          </w:tcPr>
          <w:p w14:paraId="2A4BAD8C" w14:textId="15C18C3B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344D9160" w14:textId="306AC386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B40">
              <w:rPr>
                <w:rFonts w:ascii="Times New Roman" w:hAnsi="Times New Roman" w:cs="Times New Roman"/>
                <w:sz w:val="24"/>
                <w:szCs w:val="24"/>
              </w:rPr>
              <w:t>онлайн связь</w:t>
            </w:r>
          </w:p>
        </w:tc>
        <w:tc>
          <w:tcPr>
            <w:tcW w:w="3207" w:type="dxa"/>
          </w:tcPr>
          <w:p w14:paraId="57DD29F9" w14:textId="77777777" w:rsidR="001767A8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- отработать выделенные в кружок места.</w:t>
            </w:r>
          </w:p>
          <w:p w14:paraId="063F3058" w14:textId="77777777" w:rsidR="0017537B" w:rsidRDefault="0017537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точные штрихи.</w:t>
            </w:r>
          </w:p>
          <w:p w14:paraId="6A79BCBE" w14:textId="00D9020B" w:rsidR="0017537B" w:rsidRDefault="0017537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Охота за бабочкой </w:t>
            </w:r>
            <w:r w:rsidR="00B30E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F1">
              <w:rPr>
                <w:rFonts w:ascii="Times New Roman" w:hAnsi="Times New Roman" w:cs="Times New Roman"/>
                <w:sz w:val="24"/>
                <w:szCs w:val="24"/>
              </w:rPr>
              <w:t>работа над штрихами, Средний раздел наизусть.</w:t>
            </w:r>
          </w:p>
          <w:p w14:paraId="1ECEEE96" w14:textId="729BE9B5" w:rsidR="00B30E3E" w:rsidRPr="00870350" w:rsidRDefault="00B30E3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прелюдия до мажор – работа над темой: играть плотно, использовать точные пальцы.</w:t>
            </w:r>
            <w:r w:rsidR="0019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Последнюю строчку разобрать КРО со счетом вслух.</w:t>
            </w:r>
          </w:p>
        </w:tc>
        <w:tc>
          <w:tcPr>
            <w:tcW w:w="1183" w:type="dxa"/>
          </w:tcPr>
          <w:p w14:paraId="03A3BAC0" w14:textId="20390376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40">
              <w:rPr>
                <w:rFonts w:ascii="Times New Roman" w:hAnsi="Times New Roman" w:cs="Times New Roman"/>
              </w:rPr>
              <w:t>5</w:t>
            </w:r>
          </w:p>
        </w:tc>
      </w:tr>
      <w:tr w:rsidR="001767A8" w14:paraId="45235636" w14:textId="77777777">
        <w:trPr>
          <w:cantSplit/>
          <w:tblHeader/>
        </w:trPr>
        <w:tc>
          <w:tcPr>
            <w:tcW w:w="1418" w:type="dxa"/>
          </w:tcPr>
          <w:p w14:paraId="2304215B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0806D15" w14:textId="39B2CCEA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40">
              <w:rPr>
                <w:rFonts w:ascii="Times New Roman" w:hAnsi="Times New Roman" w:cs="Times New Roman"/>
                <w:sz w:val="24"/>
                <w:szCs w:val="24"/>
              </w:rPr>
              <w:t>К-74</w:t>
            </w:r>
          </w:p>
        </w:tc>
        <w:tc>
          <w:tcPr>
            <w:tcW w:w="870" w:type="dxa"/>
          </w:tcPr>
          <w:p w14:paraId="09E5B458" w14:textId="09BD2D11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</w:tcPr>
          <w:p w14:paraId="4C44553B" w14:textId="7FCAC01D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4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41DF84E2" w14:textId="77777777" w:rsidR="00F339F1" w:rsidRDefault="00F339F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– наизусть 1 стр. (играть все плотно</w:t>
            </w:r>
            <w:r w:rsidR="000A7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175CC1" w14:textId="77777777" w:rsidR="000A7386" w:rsidRDefault="000A738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точный пунктир в правой руке.</w:t>
            </w:r>
          </w:p>
          <w:p w14:paraId="0FDBD908" w14:textId="77777777" w:rsidR="000A7386" w:rsidRDefault="000A738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2стр. соединить двумя руками со счетом вслух.</w:t>
            </w:r>
          </w:p>
          <w:p w14:paraId="74869A49" w14:textId="384AD213" w:rsidR="00804379" w:rsidRPr="00870350" w:rsidRDefault="0080437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Прелюдия – 1 стр. КРО наизусть. Точные пальцы. </w:t>
            </w:r>
          </w:p>
        </w:tc>
        <w:tc>
          <w:tcPr>
            <w:tcW w:w="1183" w:type="dxa"/>
          </w:tcPr>
          <w:p w14:paraId="6AD9EB43" w14:textId="19D4E931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40">
              <w:rPr>
                <w:rFonts w:ascii="Times New Roman" w:hAnsi="Times New Roman" w:cs="Times New Roman"/>
              </w:rPr>
              <w:t>5-</w:t>
            </w:r>
          </w:p>
        </w:tc>
      </w:tr>
    </w:tbl>
    <w:p w14:paraId="6F0113DC" w14:textId="77777777" w:rsidR="001767A8" w:rsidRDefault="001767A8">
      <w:pPr>
        <w:pStyle w:val="10"/>
      </w:pPr>
    </w:p>
    <w:p w14:paraId="1763D9F5" w14:textId="77777777" w:rsidR="001767A8" w:rsidRDefault="001767A8">
      <w:pPr>
        <w:pStyle w:val="10"/>
      </w:pPr>
    </w:p>
    <w:p w14:paraId="6CAD495E" w14:textId="77777777"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A7386"/>
    <w:rsid w:val="0017537B"/>
    <w:rsid w:val="001767A8"/>
    <w:rsid w:val="001940AD"/>
    <w:rsid w:val="00363B40"/>
    <w:rsid w:val="004C785D"/>
    <w:rsid w:val="005251C6"/>
    <w:rsid w:val="00561CD8"/>
    <w:rsid w:val="005945A9"/>
    <w:rsid w:val="006E538F"/>
    <w:rsid w:val="007474D2"/>
    <w:rsid w:val="007B23CD"/>
    <w:rsid w:val="00804379"/>
    <w:rsid w:val="00870350"/>
    <w:rsid w:val="00B30E3E"/>
    <w:rsid w:val="00D04B75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CD2B"/>
  <w15:docId w15:val="{CB3F65B4-B831-4033-8120-4C017F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vovabme</cp:lastModifiedBy>
  <cp:revision>2</cp:revision>
  <cp:lastPrinted>2022-02-03T11:23:00Z</cp:lastPrinted>
  <dcterms:created xsi:type="dcterms:W3CDTF">2022-02-03T11:24:00Z</dcterms:created>
  <dcterms:modified xsi:type="dcterms:W3CDTF">2022-02-03T11:24:00Z</dcterms:modified>
</cp:coreProperties>
</file>