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B" w:rsidRPr="00713BA5" w:rsidRDefault="00AE631B" w:rsidP="00AE631B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AE631B" w:rsidRPr="00713BA5" w:rsidRDefault="00AE631B" w:rsidP="00AE631B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>«Детская музыкальная хоровая школа № 8»</w:t>
      </w:r>
    </w:p>
    <w:p w:rsidR="00AE631B" w:rsidRDefault="00AE631B" w:rsidP="00AE631B">
      <w:pPr>
        <w:jc w:val="center"/>
        <w:rPr>
          <w:rFonts w:ascii="Times New Roman" w:hAnsi="Times New Roman"/>
          <w:b/>
          <w:sz w:val="28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Pr="00E94B09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hAnsi="Times New Roman"/>
          <w:b/>
          <w:color w:val="000000"/>
          <w:sz w:val="28"/>
          <w:szCs w:val="28"/>
          <w:lang w:eastAsia="ar-SA"/>
        </w:rPr>
        <w:t>ДОПОЛНИТЕЛЬНАЯ ОБЩЕРАЗВИВАЮЩАЯ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94B0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AE631B" w:rsidRDefault="00AE631B" w:rsidP="00AE631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В ОБЛАСТИ МУЗЫКАЛЬНОГО И</w:t>
      </w:r>
      <w:r w:rsidRPr="00E94B09">
        <w:rPr>
          <w:rFonts w:ascii="Times New Roman" w:hAnsi="Times New Roman"/>
          <w:b/>
          <w:color w:val="000000"/>
          <w:sz w:val="28"/>
          <w:szCs w:val="28"/>
          <w:lang w:eastAsia="ar-SA"/>
        </w:rPr>
        <w:t>СКУССТВА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AE631B" w:rsidRDefault="00AE631B" w:rsidP="00AE63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«ХОРОВОЕ ПЕНИЕ»,</w:t>
      </w:r>
      <w:r w:rsidRPr="00FB54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«МУЗЫКАЛЬНЫЙ ФОЛЬКЛОР»</w:t>
      </w:r>
    </w:p>
    <w:p w:rsidR="00AE631B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sz w:val="28"/>
        </w:rPr>
      </w:pPr>
    </w:p>
    <w:p w:rsidR="00AE631B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4B09">
        <w:rPr>
          <w:rFonts w:ascii="Times New Roman" w:hAnsi="Times New Roman"/>
          <w:b/>
          <w:color w:val="000000"/>
          <w:sz w:val="36"/>
          <w:szCs w:val="36"/>
        </w:rPr>
        <w:t xml:space="preserve"> ПРОГРАММ</w:t>
      </w:r>
      <w:r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AE631B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004BDE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AE631B" w:rsidRPr="00004BDE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AE631B" w:rsidRPr="003E32B0" w:rsidRDefault="00AE631B" w:rsidP="00AE631B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42"/>
          <w:szCs w:val="42"/>
          <w:lang w:eastAsia="ar-SA"/>
        </w:rPr>
      </w:pPr>
      <w:r>
        <w:rPr>
          <w:rFonts w:ascii="Times New Roman" w:hAnsi="Times New Roman"/>
          <w:b/>
          <w:color w:val="000000"/>
          <w:sz w:val="42"/>
          <w:szCs w:val="42"/>
          <w:lang w:eastAsia="ar-SA"/>
        </w:rPr>
        <w:t>МУЗЫКАЛЬНАЯ ГРАМОТА</w:t>
      </w: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jc w:val="center"/>
        <w:rPr>
          <w:rFonts w:ascii="Times New Roman" w:hAnsi="Times New Roman"/>
          <w:b/>
          <w:sz w:val="36"/>
        </w:rPr>
      </w:pPr>
    </w:p>
    <w:p w:rsidR="00AE631B" w:rsidRDefault="00AE631B" w:rsidP="00AE631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Рязань 2015</w:t>
      </w:r>
    </w:p>
    <w:p w:rsidR="00AE631B" w:rsidRDefault="00AE631B" w:rsidP="00AE631B"/>
    <w:p w:rsidR="00A02097" w:rsidRDefault="00A02097" w:rsidP="00A02097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91542" w:rsidRDefault="00325096" w:rsidP="00340A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40ACA" w:rsidRDefault="00325096" w:rsidP="00340AC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учебного предмета, </w:t>
      </w:r>
    </w:p>
    <w:p w:rsidR="00791542" w:rsidRPr="00340ACA" w:rsidRDefault="00325096" w:rsidP="00340A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 место и роль в образовательном процессе</w:t>
      </w:r>
    </w:p>
    <w:p w:rsidR="009D26D1" w:rsidRDefault="004B79BA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26D1">
        <w:rPr>
          <w:sz w:val="28"/>
          <w:szCs w:val="28"/>
        </w:rPr>
        <w:t xml:space="preserve">  </w:t>
      </w:r>
      <w:r w:rsidR="00325096">
        <w:rPr>
          <w:sz w:val="28"/>
          <w:szCs w:val="28"/>
        </w:rPr>
        <w:t xml:space="preserve">Программа учебного предмета </w:t>
      </w:r>
      <w:r w:rsidR="00791542">
        <w:rPr>
          <w:sz w:val="28"/>
          <w:szCs w:val="28"/>
        </w:rPr>
        <w:t xml:space="preserve">«Музыкальная грамота» </w:t>
      </w:r>
      <w:r w:rsidR="00325096">
        <w:rPr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="00325096">
        <w:rPr>
          <w:sz w:val="28"/>
          <w:szCs w:val="28"/>
        </w:rPr>
        <w:t>общеразвивающих</w:t>
      </w:r>
      <w:proofErr w:type="spellEnd"/>
      <w:r w:rsidR="00325096">
        <w:rPr>
          <w:sz w:val="28"/>
          <w:szCs w:val="28"/>
        </w:rPr>
        <w:t xml:space="preserve"> программ в области искусств», а также с учетом многолетнего педагогического опыта в области теории музыки и сольфеджио. </w:t>
      </w:r>
      <w:r w:rsidR="00B95915">
        <w:rPr>
          <w:sz w:val="28"/>
          <w:szCs w:val="28"/>
        </w:rPr>
        <w:t xml:space="preserve">В основу программы легла программа </w:t>
      </w:r>
      <w:proofErr w:type="spellStart"/>
      <w:r w:rsidR="00B95915">
        <w:rPr>
          <w:sz w:val="28"/>
          <w:szCs w:val="28"/>
        </w:rPr>
        <w:t>И.Е.Домогацкой</w:t>
      </w:r>
      <w:proofErr w:type="spellEnd"/>
      <w:r w:rsidR="00B95915">
        <w:rPr>
          <w:sz w:val="28"/>
          <w:szCs w:val="28"/>
        </w:rPr>
        <w:t xml:space="preserve"> «Развитие музыкальных способностей детей 3-5 лет», Москва 2003.</w:t>
      </w:r>
    </w:p>
    <w:p w:rsidR="009D26D1" w:rsidRDefault="009D26D1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096">
        <w:rPr>
          <w:sz w:val="28"/>
          <w:szCs w:val="28"/>
        </w:rPr>
        <w:t xml:space="preserve">Активное формирование музыкальных способностей, творческих и исполнительских навыков у детей младшего возраста в условиях музыкального учебного заведения является одним из важнейших факторов, определяющих успех дальнейшего музыкального обучения. Раннее приобщение детей к музыке создает необходимые условия для всестороннего гармонического развития личности ребенка, а так же помогает выявлению детей, обладающих профессиональными музыкальными данными. </w:t>
      </w:r>
      <w:r>
        <w:rPr>
          <w:sz w:val="28"/>
          <w:szCs w:val="28"/>
        </w:rPr>
        <w:t xml:space="preserve">       </w:t>
      </w:r>
    </w:p>
    <w:p w:rsidR="00770752" w:rsidRDefault="00770752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096">
        <w:rPr>
          <w:sz w:val="28"/>
          <w:szCs w:val="28"/>
        </w:rPr>
        <w:t xml:space="preserve">Актуальность программы </w:t>
      </w:r>
      <w:r w:rsidR="00325096">
        <w:rPr>
          <w:b/>
          <w:bCs/>
          <w:sz w:val="28"/>
          <w:szCs w:val="28"/>
        </w:rPr>
        <w:t xml:space="preserve">– </w:t>
      </w:r>
      <w:r w:rsidR="00325096">
        <w:rPr>
          <w:sz w:val="28"/>
          <w:szCs w:val="28"/>
        </w:rPr>
        <w:t>данная программа позволяет более качественно подготовить учащегося к дальнейшему обучению в музыкальной школе и на музыкальных отделениях в школах искусств.</w:t>
      </w:r>
    </w:p>
    <w:p w:rsidR="00770752" w:rsidRDefault="00325096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7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Назначение программы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обучение детей дошкольного возраста. Программа адаптирована к условиям обучения в детской школе искусств. </w:t>
      </w:r>
    </w:p>
    <w:p w:rsidR="00C75ACA" w:rsidRDefault="00564DE2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5096">
        <w:rPr>
          <w:sz w:val="28"/>
          <w:szCs w:val="28"/>
        </w:rPr>
        <w:t>Новизна программы состоит в том, что обучение нотной грамоты во</w:t>
      </w:r>
      <w:r w:rsidR="004B79BA">
        <w:rPr>
          <w:sz w:val="28"/>
          <w:szCs w:val="28"/>
        </w:rPr>
        <w:t>зможно в более ранний срок. Двух</w:t>
      </w:r>
      <w:r w:rsidR="00325096">
        <w:rPr>
          <w:sz w:val="28"/>
          <w:szCs w:val="28"/>
        </w:rPr>
        <w:t xml:space="preserve">годичный курс программы позволяет более углубленно и основательно изучать музыкальный материал. Концентрический метод прохождения тем позволяет безболезненно вливаться в учебный процесс вновь прибывших учащихся. </w:t>
      </w:r>
      <w:r w:rsidR="009D26D1">
        <w:rPr>
          <w:sz w:val="28"/>
          <w:szCs w:val="28"/>
        </w:rPr>
        <w:t xml:space="preserve">  </w:t>
      </w:r>
    </w:p>
    <w:p w:rsidR="004B79BA" w:rsidRDefault="004B79BA" w:rsidP="00340AC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75ACA" w:rsidRDefault="00325096" w:rsidP="00340AC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</w:p>
    <w:p w:rsidR="00325096" w:rsidRDefault="00325096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C75ACA"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Предлагаемая программа рассчитана на </w:t>
      </w:r>
      <w:r w:rsidR="00C75ACA">
        <w:rPr>
          <w:sz w:val="28"/>
          <w:szCs w:val="28"/>
        </w:rPr>
        <w:t>дву</w:t>
      </w:r>
      <w:r>
        <w:rPr>
          <w:sz w:val="28"/>
          <w:szCs w:val="28"/>
        </w:rPr>
        <w:t xml:space="preserve">хлетний срок обучения. Возраст детей, обучающихся по данной программе 4(5) - 6(7) лет. </w:t>
      </w:r>
      <w:r w:rsidR="00C75ACA">
        <w:rPr>
          <w:sz w:val="28"/>
          <w:szCs w:val="28"/>
        </w:rPr>
        <w:t>Дву</w:t>
      </w:r>
      <w:r>
        <w:rPr>
          <w:sz w:val="28"/>
          <w:szCs w:val="28"/>
        </w:rPr>
        <w:t xml:space="preserve">хлетний срок реализации программы учебного предмета позволяет перейти на обучение по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программе. </w:t>
      </w:r>
    </w:p>
    <w:p w:rsidR="00F32BF1" w:rsidRDefault="00F32BF1" w:rsidP="00A02097">
      <w:pPr>
        <w:pStyle w:val="Default"/>
        <w:spacing w:line="360" w:lineRule="auto"/>
        <w:rPr>
          <w:sz w:val="28"/>
          <w:szCs w:val="28"/>
        </w:rPr>
      </w:pPr>
    </w:p>
    <w:p w:rsidR="00BB2DF3" w:rsidRPr="00340ACA" w:rsidRDefault="00BB2DF3" w:rsidP="00340AC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B2DF3" w:rsidRDefault="000B0426" w:rsidP="00340ACA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образовательного процесса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программа рассчитана на</w:t>
      </w:r>
      <w:r w:rsidR="006A326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года обучения. Объ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м программы </w:t>
      </w:r>
      <w:r>
        <w:rPr>
          <w:b/>
          <w:bCs/>
          <w:sz w:val="28"/>
          <w:szCs w:val="28"/>
        </w:rPr>
        <w:t xml:space="preserve">– </w:t>
      </w:r>
      <w:r w:rsidR="00472348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="00472348">
        <w:rPr>
          <w:sz w:val="28"/>
          <w:szCs w:val="28"/>
        </w:rPr>
        <w:t>часа</w:t>
      </w:r>
      <w:r>
        <w:rPr>
          <w:sz w:val="28"/>
          <w:szCs w:val="28"/>
        </w:rPr>
        <w:t>, которые распределяются следующим образом:</w:t>
      </w:r>
    </w:p>
    <w:p w:rsidR="006A3268" w:rsidRDefault="006A3268" w:rsidP="00A0209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год – 32 часа (1час в неделю) </w:t>
      </w:r>
    </w:p>
    <w:p w:rsidR="006A3268" w:rsidRDefault="006A3268" w:rsidP="00A0209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год – 32 часа (1час в неделю) 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2348" w:rsidTr="000837F1">
        <w:tc>
          <w:tcPr>
            <w:tcW w:w="6629" w:type="dxa"/>
          </w:tcPr>
          <w:p w:rsidR="00472348" w:rsidRDefault="000837F1" w:rsidP="00A0209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42" w:type="dxa"/>
          </w:tcPr>
          <w:p w:rsidR="00472348" w:rsidRDefault="000837F1" w:rsidP="00A0209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</w:t>
            </w:r>
          </w:p>
        </w:tc>
      </w:tr>
      <w:tr w:rsidR="00472348" w:rsidTr="000837F1">
        <w:tc>
          <w:tcPr>
            <w:tcW w:w="6629" w:type="dxa"/>
          </w:tcPr>
          <w:p w:rsidR="00472348" w:rsidRPr="00340ACA" w:rsidRDefault="000837F1" w:rsidP="00A0209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2942" w:type="dxa"/>
          </w:tcPr>
          <w:p w:rsidR="00472348" w:rsidRDefault="004F297E" w:rsidP="00A0209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3231F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72348" w:rsidTr="000837F1">
        <w:tc>
          <w:tcPr>
            <w:tcW w:w="6629" w:type="dxa"/>
          </w:tcPr>
          <w:p w:rsidR="00472348" w:rsidRPr="00340ACA" w:rsidRDefault="004F297E" w:rsidP="00A0209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внеаудиторные занятия </w:t>
            </w:r>
          </w:p>
        </w:tc>
        <w:tc>
          <w:tcPr>
            <w:tcW w:w="2942" w:type="dxa"/>
          </w:tcPr>
          <w:p w:rsidR="00472348" w:rsidRDefault="00BB6B2B" w:rsidP="00A0209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472348" w:rsidTr="000837F1">
        <w:tc>
          <w:tcPr>
            <w:tcW w:w="6629" w:type="dxa"/>
          </w:tcPr>
          <w:p w:rsidR="00472348" w:rsidRPr="00340ACA" w:rsidRDefault="004F297E" w:rsidP="00A0209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(в часах) </w:t>
            </w:r>
          </w:p>
        </w:tc>
        <w:tc>
          <w:tcPr>
            <w:tcW w:w="2942" w:type="dxa"/>
          </w:tcPr>
          <w:p w:rsidR="00472348" w:rsidRDefault="00BB6B2B" w:rsidP="00A0209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</w:tbl>
    <w:p w:rsidR="00830A10" w:rsidRDefault="00830A10" w:rsidP="00340AC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B2DF3" w:rsidRPr="00340ACA" w:rsidRDefault="005253CE" w:rsidP="00A02097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учебных аудиторных занятий</w:t>
      </w:r>
    </w:p>
    <w:p w:rsidR="00F32BF1" w:rsidRDefault="00BB2DF3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253CE">
        <w:rPr>
          <w:b/>
          <w:bCs/>
          <w:sz w:val="28"/>
          <w:szCs w:val="28"/>
        </w:rPr>
        <w:t xml:space="preserve"> </w:t>
      </w:r>
      <w:r w:rsidR="005253CE">
        <w:rPr>
          <w:sz w:val="28"/>
          <w:szCs w:val="28"/>
        </w:rPr>
        <w:t>Программа предусматривает мелкогрупповую форму учебной работы с учащимися, что 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В процессе обучения используется тематическая форма учебных занятий. Используется принцип чередования разных видов работы на уроке. Наполняемость групп - в среднем 4-10 человек. Режим занятий: 1 час</w:t>
      </w:r>
      <w:r w:rsidR="0098018F">
        <w:rPr>
          <w:sz w:val="28"/>
          <w:szCs w:val="28"/>
        </w:rPr>
        <w:t xml:space="preserve"> (40</w:t>
      </w:r>
      <w:r w:rsidR="005253CE">
        <w:rPr>
          <w:sz w:val="28"/>
          <w:szCs w:val="28"/>
        </w:rPr>
        <w:t xml:space="preserve"> минут) в неделю.</w:t>
      </w:r>
    </w:p>
    <w:p w:rsidR="00E42F26" w:rsidRDefault="00E42F26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018F">
        <w:rPr>
          <w:sz w:val="28"/>
          <w:szCs w:val="28"/>
        </w:rPr>
        <w:t xml:space="preserve">Специфика музыкального воспитания определяется возрастными особенностями в развитии и восприятии детей дошкольного возраста. </w:t>
      </w:r>
      <w:r w:rsidR="0098018F">
        <w:rPr>
          <w:sz w:val="28"/>
          <w:szCs w:val="28"/>
        </w:rPr>
        <w:lastRenderedPageBreak/>
        <w:t>Дошкольникам свойственна конкретность мышления, непосредственность и эмоциональность в восприятии различных явлений окружающей жизни; их внимание неустойчиво, что постоянно требует смены впечатлений. Учитывая это, необходимо уметь быстро переключаться на различные виды деятельности, постоянно вводя в урок что-либо новое (в формах работы, методических приемах, репертуаре), чередуя упражнения, требующие сосредоточенности, с легкими заданиями и игрой, которая является самым эффективным методо</w:t>
      </w:r>
      <w:r w:rsidR="0084635C">
        <w:rPr>
          <w:sz w:val="28"/>
          <w:szCs w:val="28"/>
        </w:rPr>
        <w:t xml:space="preserve">м в работе. </w:t>
      </w:r>
    </w:p>
    <w:p w:rsidR="00E42F26" w:rsidRDefault="00E42F26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635C">
        <w:rPr>
          <w:sz w:val="28"/>
          <w:szCs w:val="28"/>
        </w:rPr>
        <w:t>Работа по музыкальной грамоте</w:t>
      </w:r>
      <w:r w:rsidR="0098018F">
        <w:rPr>
          <w:sz w:val="28"/>
          <w:szCs w:val="28"/>
        </w:rPr>
        <w:t xml:space="preserve"> строится по тематическому и концентрическому принципу (темы изучаются в течени</w:t>
      </w:r>
      <w:proofErr w:type="gramStart"/>
      <w:r w:rsidR="0098018F">
        <w:rPr>
          <w:sz w:val="28"/>
          <w:szCs w:val="28"/>
        </w:rPr>
        <w:t>и</w:t>
      </w:r>
      <w:proofErr w:type="gramEnd"/>
      <w:r w:rsidR="0098018F">
        <w:rPr>
          <w:sz w:val="28"/>
          <w:szCs w:val="28"/>
        </w:rPr>
        <w:t xml:space="preserve"> всего курса обучения). </w:t>
      </w:r>
    </w:p>
    <w:p w:rsidR="00724559" w:rsidRDefault="00E42F26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18F">
        <w:rPr>
          <w:sz w:val="28"/>
          <w:szCs w:val="28"/>
        </w:rPr>
        <w:t xml:space="preserve">Детям дошкольного возраста свойственна свободная творческая деятельность, которая проявляется интуитивно в играх, движении под музыку, фантазировании различных мелодий. В процессе занятий педагог руководит творческими поисками детей, стимулирует и направляет их фантазию. Используя способность детей к подражанию, педагог умело организует детское творчество, показывая для начала возможные варианты выполнения заданий. Это способствует пробуждению инициативы и воспитанию самостоятельности у детей. Практические навыки, приобретенные в процессе интуитивной творческой деятельности, постепенно подводит детей к осознанному творчеству. </w:t>
      </w:r>
    </w:p>
    <w:p w:rsidR="0098018F" w:rsidRDefault="00724559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18F">
        <w:rPr>
          <w:sz w:val="28"/>
          <w:szCs w:val="28"/>
        </w:rPr>
        <w:t>В процессе обучения широко используется дидактический материал в виде различных наглядных пособий, помогающих освоению прог</w:t>
      </w:r>
      <w:r>
        <w:rPr>
          <w:sz w:val="28"/>
          <w:szCs w:val="28"/>
        </w:rPr>
        <w:t>раммных требований по музыкальной грамоте</w:t>
      </w:r>
      <w:r w:rsidR="0098018F">
        <w:rPr>
          <w:sz w:val="28"/>
          <w:szCs w:val="28"/>
        </w:rPr>
        <w:t>. Так же, на уроках используется учебное пособие “Музыкальная пропись”. Данное пособие – попытка объединить целый ряд методических разработок и учебных пособий, используемых преподавателями теоретических дисциплин на уроках сольфеджио. Да</w:t>
      </w:r>
      <w:r w:rsidR="0098018F">
        <w:rPr>
          <w:rFonts w:ascii="Cambria Math" w:hAnsi="Cambria Math" w:cs="Cambria Math"/>
          <w:sz w:val="28"/>
          <w:szCs w:val="28"/>
        </w:rPr>
        <w:t>ѐ</w:t>
      </w:r>
      <w:r w:rsidR="0098018F">
        <w:rPr>
          <w:sz w:val="28"/>
          <w:szCs w:val="28"/>
        </w:rPr>
        <w:t>т возможность не только визуально, но и практически овладеть учебно-развивающим материалом. Тетрадь поможет педагогу в проведении урока, так как представляет собой комплекс наглядных пособий, разовь</w:t>
      </w:r>
      <w:r w:rsidR="0098018F">
        <w:rPr>
          <w:rFonts w:ascii="Cambria Math" w:hAnsi="Cambria Math" w:cs="Cambria Math"/>
          <w:sz w:val="28"/>
          <w:szCs w:val="28"/>
        </w:rPr>
        <w:t>ѐ</w:t>
      </w:r>
      <w:r w:rsidR="0098018F">
        <w:rPr>
          <w:sz w:val="28"/>
          <w:szCs w:val="28"/>
        </w:rPr>
        <w:t xml:space="preserve">т мелкую </w:t>
      </w:r>
      <w:r w:rsidR="0098018F">
        <w:rPr>
          <w:sz w:val="28"/>
          <w:szCs w:val="28"/>
        </w:rPr>
        <w:lastRenderedPageBreak/>
        <w:t>моторику руки, сэкономит время на уроке, организует выполнение домашней работы ученика. Пропись в доступной, игровой форме знакомит дошкольников с азами нотной грамоты.</w:t>
      </w:r>
    </w:p>
    <w:p w:rsidR="00340ACA" w:rsidRDefault="00340ACA" w:rsidP="00A020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A3904" w:rsidRDefault="00AA3904" w:rsidP="00340ACA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учебного предмета</w:t>
      </w:r>
    </w:p>
    <w:p w:rsidR="0017419E" w:rsidRDefault="0017419E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904">
        <w:rPr>
          <w:sz w:val="28"/>
          <w:szCs w:val="28"/>
        </w:rPr>
        <w:t xml:space="preserve">Цель программы </w:t>
      </w:r>
      <w:r w:rsidR="00AA3904">
        <w:rPr>
          <w:b/>
          <w:bCs/>
          <w:i/>
          <w:iCs/>
          <w:sz w:val="28"/>
          <w:szCs w:val="28"/>
        </w:rPr>
        <w:t xml:space="preserve">– </w:t>
      </w:r>
      <w:r w:rsidR="00AA3904">
        <w:rPr>
          <w:sz w:val="28"/>
          <w:szCs w:val="28"/>
        </w:rPr>
        <w:t>создание условий для формирования навыков и умений путем развития у учащихся стабильного интереса к музыкальным з</w:t>
      </w:r>
      <w:r w:rsidR="00830A10">
        <w:rPr>
          <w:sz w:val="28"/>
          <w:szCs w:val="28"/>
        </w:rPr>
        <w:t xml:space="preserve">анятиям. Перед курсом музыкальная грамота </w:t>
      </w:r>
      <w:r w:rsidR="00AA3904">
        <w:rPr>
          <w:sz w:val="28"/>
          <w:szCs w:val="28"/>
        </w:rPr>
        <w:t xml:space="preserve"> ставятся следующие задачи: образовательные</w:t>
      </w:r>
      <w:r>
        <w:rPr>
          <w:sz w:val="28"/>
          <w:szCs w:val="28"/>
        </w:rPr>
        <w:t>:</w:t>
      </w:r>
    </w:p>
    <w:p w:rsidR="0017419E" w:rsidRDefault="0017419E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3904">
        <w:rPr>
          <w:sz w:val="28"/>
          <w:szCs w:val="28"/>
        </w:rPr>
        <w:t xml:space="preserve"> выявление и всестороннее развитие музыкальных способностей детей, </w:t>
      </w:r>
    </w:p>
    <w:p w:rsidR="008B01CB" w:rsidRDefault="008B01CB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904">
        <w:rPr>
          <w:sz w:val="28"/>
          <w:szCs w:val="28"/>
        </w:rPr>
        <w:t xml:space="preserve">формирование первоначальных музыкальных представлений и навыков; </w:t>
      </w:r>
      <w:proofErr w:type="gramStart"/>
      <w:r w:rsidR="00AA3904"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</w:t>
      </w:r>
    </w:p>
    <w:p w:rsidR="008B01CB" w:rsidRDefault="008B01CB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3904">
        <w:rPr>
          <w:sz w:val="28"/>
          <w:szCs w:val="28"/>
        </w:rPr>
        <w:t xml:space="preserve"> приобретение элементарных сведений по музыкальной грамоте; </w:t>
      </w:r>
    </w:p>
    <w:p w:rsidR="008B01CB" w:rsidRDefault="008B01CB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904">
        <w:rPr>
          <w:sz w:val="28"/>
          <w:szCs w:val="28"/>
        </w:rPr>
        <w:t xml:space="preserve">воспитательные привитие детям любви интереса к музыке, </w:t>
      </w:r>
    </w:p>
    <w:p w:rsidR="008B01CB" w:rsidRDefault="008B01CB" w:rsidP="00340A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904">
        <w:rPr>
          <w:sz w:val="28"/>
          <w:szCs w:val="28"/>
        </w:rPr>
        <w:t>накопление музыкальных впечатлений и воспитание художественного вкуса.</w:t>
      </w:r>
    </w:p>
    <w:p w:rsidR="00340ACA" w:rsidRDefault="00340ACA" w:rsidP="00340A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A3904" w:rsidRDefault="00340ACA" w:rsidP="00340AC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AA3904">
        <w:rPr>
          <w:b/>
          <w:bCs/>
          <w:sz w:val="28"/>
          <w:szCs w:val="28"/>
        </w:rPr>
        <w:t>Материально-техническое обеспечение учебного процесса</w:t>
      </w:r>
      <w:proofErr w:type="gramStart"/>
      <w:r w:rsidR="00AA3904">
        <w:rPr>
          <w:b/>
          <w:bCs/>
          <w:sz w:val="28"/>
          <w:szCs w:val="28"/>
        </w:rPr>
        <w:t xml:space="preserve"> :</w:t>
      </w:r>
      <w:proofErr w:type="gramEnd"/>
    </w:p>
    <w:p w:rsidR="00AA3904" w:rsidRDefault="00AA3904" w:rsidP="00A02097">
      <w:pPr>
        <w:pStyle w:val="Default"/>
        <w:spacing w:after="12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учебное пособие «Музыкальная пропись» </w:t>
      </w:r>
    </w:p>
    <w:p w:rsidR="00AA3904" w:rsidRDefault="00AA3904" w:rsidP="00A02097">
      <w:pPr>
        <w:pStyle w:val="Default"/>
        <w:spacing w:after="12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наглядные пособия, </w:t>
      </w:r>
    </w:p>
    <w:p w:rsidR="00AA3904" w:rsidRDefault="00AA3904" w:rsidP="00A02097">
      <w:pPr>
        <w:pStyle w:val="Default"/>
        <w:spacing w:after="12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учебно-методическая литература, </w:t>
      </w:r>
    </w:p>
    <w:p w:rsidR="00AA3904" w:rsidRDefault="00AA3904" w:rsidP="00A02097">
      <w:pPr>
        <w:pStyle w:val="Default"/>
        <w:spacing w:after="12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нотная литература, </w:t>
      </w:r>
    </w:p>
    <w:p w:rsidR="00AA3904" w:rsidRDefault="00AA3904" w:rsidP="00A02097">
      <w:pPr>
        <w:pStyle w:val="Default"/>
        <w:spacing w:after="12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фортепиано, </w:t>
      </w:r>
    </w:p>
    <w:p w:rsidR="00A1504D" w:rsidRPr="00B95915" w:rsidRDefault="0017419E" w:rsidP="00B17065">
      <w:pPr>
        <w:pStyle w:val="Default"/>
        <w:spacing w:line="360" w:lineRule="auto"/>
      </w:pPr>
      <w:r w:rsidRPr="0017419E">
        <w:rPr>
          <w:sz w:val="28"/>
          <w:szCs w:val="28"/>
        </w:rPr>
        <w:t>6</w:t>
      </w:r>
      <w:r w:rsidR="00AA3904" w:rsidRPr="0017419E">
        <w:rPr>
          <w:sz w:val="28"/>
          <w:szCs w:val="28"/>
        </w:rPr>
        <w:t>.</w:t>
      </w:r>
      <w:r w:rsidR="00AA3904">
        <w:rPr>
          <w:sz w:val="20"/>
          <w:szCs w:val="20"/>
        </w:rPr>
        <w:t xml:space="preserve"> </w:t>
      </w:r>
      <w:r w:rsidR="00AA3904">
        <w:rPr>
          <w:sz w:val="28"/>
          <w:szCs w:val="28"/>
        </w:rPr>
        <w:t xml:space="preserve">аудио, видео - материалы. </w:t>
      </w:r>
    </w:p>
    <w:sectPr w:rsidR="00A1504D" w:rsidRPr="00B95915" w:rsidSect="00B8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10A"/>
    <w:multiLevelType w:val="hybridMultilevel"/>
    <w:tmpl w:val="A23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7B8"/>
    <w:rsid w:val="00055C39"/>
    <w:rsid w:val="000837F1"/>
    <w:rsid w:val="000B0426"/>
    <w:rsid w:val="000D5A27"/>
    <w:rsid w:val="00107678"/>
    <w:rsid w:val="00122059"/>
    <w:rsid w:val="00144012"/>
    <w:rsid w:val="001626C9"/>
    <w:rsid w:val="0017419E"/>
    <w:rsid w:val="001769DE"/>
    <w:rsid w:val="001A677C"/>
    <w:rsid w:val="00261D92"/>
    <w:rsid w:val="002946D0"/>
    <w:rsid w:val="002E6911"/>
    <w:rsid w:val="00304FFF"/>
    <w:rsid w:val="003231F7"/>
    <w:rsid w:val="00325096"/>
    <w:rsid w:val="00340ACA"/>
    <w:rsid w:val="00361383"/>
    <w:rsid w:val="003777B8"/>
    <w:rsid w:val="00383C33"/>
    <w:rsid w:val="003A139D"/>
    <w:rsid w:val="003E3AFE"/>
    <w:rsid w:val="00415B80"/>
    <w:rsid w:val="0042112A"/>
    <w:rsid w:val="00472348"/>
    <w:rsid w:val="004B79BA"/>
    <w:rsid w:val="004F297E"/>
    <w:rsid w:val="005253CE"/>
    <w:rsid w:val="00540114"/>
    <w:rsid w:val="0056471C"/>
    <w:rsid w:val="00564DE2"/>
    <w:rsid w:val="005664A1"/>
    <w:rsid w:val="005704E0"/>
    <w:rsid w:val="005842DA"/>
    <w:rsid w:val="005B3BEB"/>
    <w:rsid w:val="006076B4"/>
    <w:rsid w:val="00616F8E"/>
    <w:rsid w:val="006A3268"/>
    <w:rsid w:val="006A6C32"/>
    <w:rsid w:val="006B7234"/>
    <w:rsid w:val="006C67F2"/>
    <w:rsid w:val="006E2B0C"/>
    <w:rsid w:val="00724559"/>
    <w:rsid w:val="00770752"/>
    <w:rsid w:val="00791542"/>
    <w:rsid w:val="007B1CA8"/>
    <w:rsid w:val="007C100D"/>
    <w:rsid w:val="007D2A1F"/>
    <w:rsid w:val="00830A10"/>
    <w:rsid w:val="008440A2"/>
    <w:rsid w:val="0084635C"/>
    <w:rsid w:val="00867EFC"/>
    <w:rsid w:val="00876F1E"/>
    <w:rsid w:val="00887325"/>
    <w:rsid w:val="008A042C"/>
    <w:rsid w:val="008A2926"/>
    <w:rsid w:val="008B01CB"/>
    <w:rsid w:val="00913310"/>
    <w:rsid w:val="00942FC5"/>
    <w:rsid w:val="00944939"/>
    <w:rsid w:val="00946565"/>
    <w:rsid w:val="0098018F"/>
    <w:rsid w:val="009959B1"/>
    <w:rsid w:val="00997B9F"/>
    <w:rsid w:val="009D26D1"/>
    <w:rsid w:val="009D7541"/>
    <w:rsid w:val="009E2EA9"/>
    <w:rsid w:val="009F1D25"/>
    <w:rsid w:val="00A02097"/>
    <w:rsid w:val="00A1060A"/>
    <w:rsid w:val="00A1504D"/>
    <w:rsid w:val="00AA3904"/>
    <w:rsid w:val="00AE631B"/>
    <w:rsid w:val="00AF20D8"/>
    <w:rsid w:val="00B17065"/>
    <w:rsid w:val="00B854B4"/>
    <w:rsid w:val="00B95915"/>
    <w:rsid w:val="00BA4362"/>
    <w:rsid w:val="00BB2DF3"/>
    <w:rsid w:val="00BB6B2B"/>
    <w:rsid w:val="00BE4BE0"/>
    <w:rsid w:val="00C475A0"/>
    <w:rsid w:val="00C53A6A"/>
    <w:rsid w:val="00C75ACA"/>
    <w:rsid w:val="00C94ACE"/>
    <w:rsid w:val="00CF2C75"/>
    <w:rsid w:val="00D33812"/>
    <w:rsid w:val="00D34800"/>
    <w:rsid w:val="00D557BC"/>
    <w:rsid w:val="00D619A2"/>
    <w:rsid w:val="00DA2568"/>
    <w:rsid w:val="00DC4F58"/>
    <w:rsid w:val="00E24746"/>
    <w:rsid w:val="00E42F26"/>
    <w:rsid w:val="00E4321A"/>
    <w:rsid w:val="00E66A72"/>
    <w:rsid w:val="00E94581"/>
    <w:rsid w:val="00EB4D82"/>
    <w:rsid w:val="00F32BF1"/>
    <w:rsid w:val="00F47A72"/>
    <w:rsid w:val="00F9068F"/>
    <w:rsid w:val="00FB2FB8"/>
    <w:rsid w:val="00FD01CF"/>
    <w:rsid w:val="00FE28D2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63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6</cp:revision>
  <dcterms:created xsi:type="dcterms:W3CDTF">2017-10-11T11:48:00Z</dcterms:created>
  <dcterms:modified xsi:type="dcterms:W3CDTF">2017-11-17T11:13:00Z</dcterms:modified>
</cp:coreProperties>
</file>