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AB" w:rsidRPr="00713BA5" w:rsidRDefault="008774AB" w:rsidP="00713BA5">
      <w:pPr>
        <w:jc w:val="center"/>
        <w:rPr>
          <w:rFonts w:ascii="Times New Roman" w:hAnsi="Times New Roman"/>
          <w:b/>
          <w:sz w:val="28"/>
          <w:szCs w:val="28"/>
        </w:rPr>
      </w:pPr>
      <w:r w:rsidRPr="00713BA5">
        <w:rPr>
          <w:rFonts w:ascii="Times New Roman" w:hAnsi="Times New Roman"/>
          <w:b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</w:p>
    <w:p w:rsidR="008774AB" w:rsidRPr="00713BA5" w:rsidRDefault="008774AB" w:rsidP="00713BA5">
      <w:pPr>
        <w:jc w:val="center"/>
        <w:rPr>
          <w:rFonts w:ascii="Times New Roman" w:hAnsi="Times New Roman"/>
          <w:b/>
          <w:sz w:val="28"/>
          <w:szCs w:val="28"/>
        </w:rPr>
      </w:pPr>
      <w:r w:rsidRPr="00713BA5">
        <w:rPr>
          <w:rFonts w:ascii="Times New Roman" w:hAnsi="Times New Roman"/>
          <w:b/>
          <w:sz w:val="28"/>
          <w:szCs w:val="28"/>
        </w:rPr>
        <w:t>«Детская музыкальная хоровая школа № 8»</w:t>
      </w:r>
    </w:p>
    <w:p w:rsidR="008774AB" w:rsidRDefault="008774AB">
      <w:pPr>
        <w:jc w:val="center"/>
        <w:rPr>
          <w:rFonts w:ascii="Times New Roman" w:hAnsi="Times New Roman"/>
          <w:b/>
          <w:sz w:val="28"/>
        </w:rPr>
      </w:pP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857E2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ДОПОЛНИТЕЛЬНАЯ ПРЕДПРОФЕССИОНАЛЬНАЯ ОБЩЕОБРАЗОВАТЕЛЬНАЯ ПРОГРАММА В ОБЛАСТИ </w:t>
      </w:r>
    </w:p>
    <w:p w:rsidR="008774AB" w:rsidRDefault="008774AB" w:rsidP="00857E2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МУЗЫКАЛЬНОГО ИСКУССТВА «</w:t>
      </w:r>
      <w:r w:rsidR="001B03E8">
        <w:rPr>
          <w:rFonts w:ascii="Times New Roman" w:hAnsi="Times New Roman"/>
          <w:b/>
          <w:sz w:val="28"/>
        </w:rPr>
        <w:t>Ф</w:t>
      </w:r>
      <w:r>
        <w:rPr>
          <w:rFonts w:ascii="Times New Roman" w:hAnsi="Times New Roman"/>
          <w:b/>
          <w:sz w:val="28"/>
        </w:rPr>
        <w:t>ОР</w:t>
      </w:r>
      <w:r w:rsidR="001B03E8">
        <w:rPr>
          <w:rFonts w:ascii="Times New Roman" w:hAnsi="Times New Roman"/>
          <w:b/>
          <w:sz w:val="28"/>
        </w:rPr>
        <w:t>ТЕПИАН</w:t>
      </w:r>
      <w:r>
        <w:rPr>
          <w:rFonts w:ascii="Times New Roman" w:hAnsi="Times New Roman"/>
          <w:b/>
          <w:sz w:val="28"/>
        </w:rPr>
        <w:t>О»</w:t>
      </w: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857E2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Предметная область </w:t>
      </w:r>
    </w:p>
    <w:p w:rsidR="008774AB" w:rsidRDefault="008774AB" w:rsidP="00857E2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ПО.02. ТЕОРИЯ И ИСТОРИЯ МУЗЫКИ</w:t>
      </w: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ПРОГРАММА</w:t>
      </w: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по учебному предмету </w:t>
      </w: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ПО.02.УП.01. «СОЛЬФЕДЖИО»</w:t>
      </w: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>
      <w:pPr>
        <w:jc w:val="center"/>
        <w:rPr>
          <w:rFonts w:ascii="Times New Roman" w:hAnsi="Times New Roman"/>
          <w:b/>
          <w:sz w:val="28"/>
        </w:rPr>
      </w:pPr>
    </w:p>
    <w:p w:rsidR="008774AB" w:rsidRDefault="008774AB">
      <w:pPr>
        <w:jc w:val="center"/>
        <w:rPr>
          <w:rFonts w:ascii="Times New Roman" w:hAnsi="Times New Roman"/>
          <w:b/>
          <w:sz w:val="28"/>
        </w:rPr>
      </w:pPr>
    </w:p>
    <w:p w:rsidR="008774AB" w:rsidRDefault="008774AB" w:rsidP="00764F18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764F18">
      <w:pPr>
        <w:jc w:val="center"/>
        <w:rPr>
          <w:rFonts w:ascii="Times New Roman" w:hAnsi="Times New Roman"/>
          <w:b/>
          <w:sz w:val="28"/>
        </w:rPr>
      </w:pPr>
    </w:p>
    <w:p w:rsidR="008774AB" w:rsidRDefault="008774AB">
      <w:pPr>
        <w:rPr>
          <w:rFonts w:ascii="Times New Roman" w:hAnsi="Times New Roman"/>
          <w:b/>
          <w:sz w:val="28"/>
        </w:rPr>
      </w:pPr>
    </w:p>
    <w:p w:rsidR="008774AB" w:rsidRDefault="008774AB">
      <w:pPr>
        <w:rPr>
          <w:rFonts w:ascii="Times New Roman" w:hAnsi="Times New Roman"/>
          <w:b/>
          <w:sz w:val="28"/>
        </w:rPr>
      </w:pPr>
    </w:p>
    <w:p w:rsidR="008774AB" w:rsidRDefault="008774AB">
      <w:pPr>
        <w:rPr>
          <w:rFonts w:ascii="Times New Roman" w:hAnsi="Times New Roman"/>
          <w:b/>
          <w:sz w:val="28"/>
        </w:rPr>
      </w:pPr>
    </w:p>
    <w:p w:rsidR="008774AB" w:rsidRDefault="008774AB">
      <w:pPr>
        <w:rPr>
          <w:rFonts w:ascii="Times New Roman" w:hAnsi="Times New Roman"/>
          <w:b/>
          <w:sz w:val="28"/>
        </w:rPr>
      </w:pPr>
    </w:p>
    <w:p w:rsidR="008774AB" w:rsidRDefault="008774AB">
      <w:pPr>
        <w:rPr>
          <w:rFonts w:ascii="Times New Roman" w:hAnsi="Times New Roman"/>
          <w:b/>
          <w:sz w:val="28"/>
        </w:rPr>
      </w:pPr>
    </w:p>
    <w:p w:rsidR="008774AB" w:rsidRDefault="008774AB">
      <w:pPr>
        <w:jc w:val="center"/>
        <w:rPr>
          <w:rFonts w:ascii="Times New Roman" w:hAnsi="Times New Roman"/>
          <w:b/>
          <w:sz w:val="28"/>
        </w:rPr>
      </w:pPr>
    </w:p>
    <w:p w:rsidR="008774AB" w:rsidRDefault="008774AB">
      <w:pPr>
        <w:jc w:val="center"/>
        <w:rPr>
          <w:rFonts w:ascii="Times New Roman" w:hAnsi="Times New Roman"/>
          <w:b/>
          <w:sz w:val="28"/>
        </w:rPr>
      </w:pPr>
    </w:p>
    <w:p w:rsidR="008774AB" w:rsidRDefault="008774AB" w:rsidP="00857E2D">
      <w:pPr>
        <w:suppressAutoHyphens/>
        <w:ind w:right="120"/>
        <w:rPr>
          <w:rFonts w:ascii="Arial" w:hAnsi="Arial" w:cs="Arial"/>
          <w:sz w:val="24"/>
        </w:rPr>
      </w:pPr>
    </w:p>
    <w:p w:rsidR="008774AB" w:rsidRDefault="008774AB">
      <w:pPr>
        <w:suppressAutoHyphens/>
        <w:ind w:right="120"/>
        <w:jc w:val="center"/>
        <w:rPr>
          <w:rFonts w:ascii="Arial" w:hAnsi="Arial" w:cs="Arial"/>
          <w:sz w:val="24"/>
        </w:rPr>
      </w:pPr>
    </w:p>
    <w:p w:rsidR="008774AB" w:rsidRDefault="008774AB">
      <w:pPr>
        <w:suppressAutoHyphens/>
        <w:ind w:right="120"/>
        <w:jc w:val="center"/>
        <w:rPr>
          <w:rFonts w:ascii="Arial" w:hAnsi="Arial" w:cs="Arial"/>
          <w:sz w:val="24"/>
        </w:rPr>
      </w:pPr>
    </w:p>
    <w:p w:rsidR="008774AB" w:rsidRDefault="008774AB">
      <w:pPr>
        <w:suppressAutoHyphens/>
        <w:ind w:righ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Рязань 2013</w:t>
      </w:r>
    </w:p>
    <w:p w:rsidR="008774AB" w:rsidRDefault="008774AB">
      <w:pPr>
        <w:suppressAutoHyphens/>
        <w:ind w:right="120"/>
        <w:jc w:val="center"/>
        <w:rPr>
          <w:rFonts w:ascii="Times New Roman" w:hAnsi="Times New Roman"/>
          <w:color w:val="000000"/>
          <w:sz w:val="28"/>
        </w:rPr>
      </w:pPr>
    </w:p>
    <w:p w:rsidR="008774AB" w:rsidRDefault="008774AB">
      <w:pPr>
        <w:suppressAutoHyphens/>
        <w:ind w:right="120"/>
        <w:jc w:val="center"/>
        <w:rPr>
          <w:rFonts w:ascii="Times New Roman" w:hAnsi="Times New Roman"/>
          <w:color w:val="000000"/>
          <w:sz w:val="28"/>
        </w:rPr>
      </w:pPr>
    </w:p>
    <w:p w:rsidR="008774AB" w:rsidRDefault="008774AB">
      <w:pPr>
        <w:spacing w:after="20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I. </w:t>
      </w:r>
      <w:r>
        <w:rPr>
          <w:rFonts w:ascii="Times New Roman" w:hAnsi="Times New Roman"/>
          <w:b/>
          <w:sz w:val="28"/>
        </w:rPr>
        <w:tab/>
        <w:t>Пояснительная записка</w:t>
      </w:r>
    </w:p>
    <w:p w:rsidR="008774AB" w:rsidRDefault="008774AB" w:rsidP="00FA2CD7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1. Характеристика учебного предмета, его место и роль в образовательном процессе</w:t>
      </w:r>
    </w:p>
    <w:p w:rsidR="008774AB" w:rsidRDefault="008774AB" w:rsidP="00FA2CD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учебного предмета «Сольфеджио»  разработана  на  основе  и  с  учетом  федеральных  государственных  требований (далее - ФГТ)  к  дополнительной  </w:t>
      </w:r>
      <w:proofErr w:type="spellStart"/>
      <w:r>
        <w:rPr>
          <w:rFonts w:ascii="Times New Roman" w:hAnsi="Times New Roman"/>
          <w:sz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</w:rPr>
        <w:t xml:space="preserve">  общеобразовательной  программе  в  области  музыкального  искусства  «</w:t>
      </w:r>
      <w:r w:rsidR="001B03E8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ор</w:t>
      </w:r>
      <w:r w:rsidR="001B03E8">
        <w:rPr>
          <w:rFonts w:ascii="Times New Roman" w:hAnsi="Times New Roman"/>
          <w:sz w:val="28"/>
        </w:rPr>
        <w:t>тепиан</w:t>
      </w:r>
      <w:r>
        <w:rPr>
          <w:rFonts w:ascii="Times New Roman" w:hAnsi="Times New Roman"/>
          <w:sz w:val="28"/>
        </w:rPr>
        <w:t>о».</w:t>
      </w:r>
    </w:p>
    <w:p w:rsidR="008774AB" w:rsidRDefault="008774AB" w:rsidP="00FA2CD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Сольфеджио является обязательным учебным предметом в детской музыкальной хоровой школе, реализующей программы </w:t>
      </w:r>
      <w:proofErr w:type="spellStart"/>
      <w:r>
        <w:rPr>
          <w:rFonts w:ascii="Times New Roman" w:hAnsi="Times New Roman"/>
          <w:sz w:val="28"/>
        </w:rPr>
        <w:t>предпрофессионального</w:t>
      </w:r>
      <w:proofErr w:type="spellEnd"/>
      <w:r>
        <w:rPr>
          <w:rFonts w:ascii="Times New Roman" w:hAnsi="Times New Roman"/>
          <w:sz w:val="28"/>
        </w:rPr>
        <w:t xml:space="preserve"> обучения. Уроки сольфеджио развивают такие музыкальные данные как слух, память, ритм, помогают выявлению творческих задатков учащихся,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>
        <w:rPr>
          <w:rFonts w:ascii="Times New Roman" w:hAnsi="Times New Roman"/>
          <w:sz w:val="28"/>
        </w:rPr>
        <w:t>умения</w:t>
      </w:r>
      <w:proofErr w:type="gramEnd"/>
      <w:r>
        <w:rPr>
          <w:rFonts w:ascii="Times New Roman" w:hAnsi="Times New Roman"/>
          <w:sz w:val="28"/>
        </w:rPr>
        <w:t xml:space="preserve"> и навыки должны помогать учащимся в их занятиях на инструменте, а также в изучении других учебных предметов дополнительных </w:t>
      </w:r>
      <w:proofErr w:type="spellStart"/>
      <w:r>
        <w:rPr>
          <w:rFonts w:ascii="Times New Roman" w:hAnsi="Times New Roman"/>
          <w:sz w:val="28"/>
        </w:rPr>
        <w:t>предпрофессиональных</w:t>
      </w:r>
      <w:proofErr w:type="spellEnd"/>
      <w:r>
        <w:rPr>
          <w:rFonts w:ascii="Times New Roman" w:hAnsi="Times New Roman"/>
          <w:sz w:val="28"/>
        </w:rPr>
        <w:t xml:space="preserve"> общеобразовательных программ в области искусств.</w:t>
      </w:r>
    </w:p>
    <w:p w:rsidR="00CF39B6" w:rsidRDefault="00CF39B6" w:rsidP="00FA2CD7">
      <w:pPr>
        <w:ind w:firstLine="709"/>
        <w:jc w:val="both"/>
        <w:rPr>
          <w:rFonts w:ascii="Times New Roman" w:hAnsi="Times New Roman"/>
          <w:b/>
          <w:i/>
          <w:color w:val="00B050"/>
          <w:sz w:val="28"/>
        </w:rPr>
      </w:pPr>
    </w:p>
    <w:p w:rsidR="008774AB" w:rsidRDefault="008774AB" w:rsidP="00FA2CD7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2. Срок реализации </w:t>
      </w:r>
      <w:r>
        <w:rPr>
          <w:rFonts w:ascii="Times New Roman" w:hAnsi="Times New Roman"/>
          <w:sz w:val="28"/>
        </w:rPr>
        <w:t xml:space="preserve">учебного предмета «Сольфеджио» для детей, поступивших в образовательное учреждение (далее - Школа) в первый класс в возрасте с шести лет шести месяцев до девяти лет, составляет 8 лет. </w:t>
      </w:r>
    </w:p>
    <w:p w:rsidR="00CF39B6" w:rsidRDefault="008774AB" w:rsidP="00FA2CD7">
      <w:pPr>
        <w:tabs>
          <w:tab w:val="left" w:pos="95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8774AB" w:rsidRDefault="008774AB" w:rsidP="00FA2CD7">
      <w:pPr>
        <w:tabs>
          <w:tab w:val="left" w:pos="95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8774AB" w:rsidRPr="00713BA5" w:rsidRDefault="008774AB" w:rsidP="00FA2CD7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>3. Объем учебного времени</w:t>
      </w:r>
      <w:r>
        <w:rPr>
          <w:rFonts w:ascii="Times New Roman" w:hAnsi="Times New Roman"/>
          <w:sz w:val="28"/>
        </w:rPr>
        <w:t>, предусмотренный учебным планом Школы на реализацию учебного предмета «Сольфеджио»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i/>
          <w:color w:val="00B050"/>
          <w:sz w:val="28"/>
        </w:rPr>
        <w:tab/>
        <w:t xml:space="preserve">   </w:t>
      </w:r>
    </w:p>
    <w:p w:rsidR="008774AB" w:rsidRDefault="008774AB" w:rsidP="00FA2CD7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Нормативный срок обучения – 8, 9 лет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4110"/>
        <w:gridCol w:w="1985"/>
        <w:gridCol w:w="1985"/>
      </w:tblGrid>
      <w:tr w:rsidR="008774AB" w:rsidRPr="00204046">
        <w:trPr>
          <w:trHeight w:val="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Pr="00204046" w:rsidRDefault="008774AB" w:rsidP="00FA2CD7">
            <w:pPr>
              <w:jc w:val="both"/>
            </w:pPr>
            <w:r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Pr="00204046" w:rsidRDefault="008774AB" w:rsidP="00FA2CD7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1 – 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Pr="00204046" w:rsidRDefault="008774AB" w:rsidP="00FA2CD7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9 </w:t>
            </w:r>
          </w:p>
        </w:tc>
      </w:tr>
      <w:tr w:rsidR="008774AB" w:rsidRPr="00204046">
        <w:trPr>
          <w:trHeight w:val="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Default="008774AB" w:rsidP="00FA2CD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Максимальная учебная нагрузка</w:t>
            </w:r>
          </w:p>
          <w:p w:rsidR="008774AB" w:rsidRPr="00204046" w:rsidRDefault="008774AB" w:rsidP="00FA2CD7">
            <w:pPr>
              <w:jc w:val="both"/>
            </w:pPr>
            <w:r>
              <w:rPr>
                <w:rFonts w:ascii="Times New Roman" w:hAnsi="Times New Roman"/>
                <w:sz w:val="28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Pr="00204046" w:rsidRDefault="008774AB" w:rsidP="00FA2CD7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839,5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Pr="00204046" w:rsidRDefault="008774AB" w:rsidP="00FA2CD7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115,5 </w:t>
            </w:r>
          </w:p>
        </w:tc>
      </w:tr>
      <w:tr w:rsidR="008774AB" w:rsidRPr="00204046">
        <w:trPr>
          <w:trHeight w:val="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Default="008774AB" w:rsidP="00FA2CD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</w:t>
            </w:r>
          </w:p>
          <w:p w:rsidR="008774AB" w:rsidRPr="00204046" w:rsidRDefault="008774AB" w:rsidP="00FA2CD7">
            <w:pPr>
              <w:jc w:val="both"/>
            </w:pPr>
            <w:r>
              <w:rPr>
                <w:rFonts w:ascii="Times New Roman" w:hAnsi="Times New Roman"/>
                <w:sz w:val="28"/>
              </w:rPr>
              <w:t>часов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Pr="00204046" w:rsidRDefault="008774AB" w:rsidP="00FA2CD7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378,5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Pr="00204046" w:rsidRDefault="008774AB" w:rsidP="00FA2CD7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49,5 </w:t>
            </w:r>
          </w:p>
        </w:tc>
      </w:tr>
      <w:tr w:rsidR="008774AB" w:rsidRPr="00204046">
        <w:trPr>
          <w:trHeight w:val="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Default="008774AB" w:rsidP="00FA2CD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</w:t>
            </w:r>
          </w:p>
          <w:p w:rsidR="008774AB" w:rsidRPr="00204046" w:rsidRDefault="008774AB" w:rsidP="00FA2CD7">
            <w:pPr>
              <w:jc w:val="both"/>
            </w:pPr>
            <w:r>
              <w:rPr>
                <w:rFonts w:ascii="Times New Roman" w:hAnsi="Times New Roman"/>
                <w:sz w:val="28"/>
              </w:rPr>
              <w:t>часов на внеаудиторные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Pr="00204046" w:rsidRDefault="008774AB" w:rsidP="00FA2CD7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461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Pr="00204046" w:rsidRDefault="008774AB" w:rsidP="00FA2CD7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66 </w:t>
            </w:r>
          </w:p>
        </w:tc>
      </w:tr>
    </w:tbl>
    <w:p w:rsidR="008774AB" w:rsidRDefault="008774AB" w:rsidP="00FA2CD7">
      <w:pPr>
        <w:tabs>
          <w:tab w:val="left" w:pos="955"/>
        </w:tabs>
        <w:ind w:firstLine="709"/>
        <w:jc w:val="both"/>
        <w:rPr>
          <w:rFonts w:ascii="Times New Roman" w:hAnsi="Times New Roman"/>
          <w:sz w:val="28"/>
        </w:rPr>
      </w:pPr>
    </w:p>
    <w:p w:rsidR="008774AB" w:rsidRDefault="008774AB" w:rsidP="00FA2CD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4. Форма проведения учебных аудиторных занятий</w:t>
      </w:r>
      <w:r>
        <w:rPr>
          <w:rFonts w:ascii="Times New Roman" w:hAnsi="Times New Roman"/>
          <w:sz w:val="28"/>
        </w:rPr>
        <w:t xml:space="preserve">: мелкогрупповая (от  4 до 10  человек). Рекомендуемая продолжительность </w:t>
      </w:r>
      <w:r>
        <w:rPr>
          <w:rFonts w:ascii="Times New Roman" w:hAnsi="Times New Roman"/>
          <w:sz w:val="28"/>
        </w:rPr>
        <w:lastRenderedPageBreak/>
        <w:t>урока для учащихся 1 класса – 1 час (40 минут), для учащихся со 2 по 8 класс и в 9 классе продолжительность урока – 1,5 часа (60 минут).</w:t>
      </w:r>
    </w:p>
    <w:p w:rsidR="00CF39B6" w:rsidRDefault="00CF39B6" w:rsidP="00FA2CD7">
      <w:pPr>
        <w:ind w:firstLine="708"/>
        <w:jc w:val="both"/>
        <w:rPr>
          <w:rFonts w:ascii="Times New Roman" w:hAnsi="Times New Roman"/>
          <w:sz w:val="28"/>
        </w:rPr>
      </w:pPr>
    </w:p>
    <w:p w:rsidR="008774AB" w:rsidRDefault="008774AB" w:rsidP="00FA2CD7">
      <w:pPr>
        <w:ind w:firstLine="708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5. Цель и задачи предмета «Сольфеджио»</w:t>
      </w:r>
    </w:p>
    <w:p w:rsidR="008774AB" w:rsidRDefault="008774AB" w:rsidP="00FA2CD7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Цель:</w:t>
      </w:r>
    </w:p>
    <w:p w:rsidR="008774AB" w:rsidRDefault="008774AB" w:rsidP="00FA2CD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/>
          <w:sz w:val="28"/>
        </w:rPr>
        <w:t>учащегося</w:t>
      </w:r>
      <w:proofErr w:type="gramEnd"/>
      <w:r>
        <w:rPr>
          <w:rFonts w:ascii="Times New Roman" w:hAnsi="Times New Roman"/>
          <w:sz w:val="28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8774AB" w:rsidRDefault="008774AB" w:rsidP="00FA2CD7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Задачи: </w:t>
      </w:r>
    </w:p>
    <w:p w:rsidR="008774AB" w:rsidRDefault="008774AB" w:rsidP="00FA2CD7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комплекса знаний, умений и навыков, направленного на развитие у учащегося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8774AB" w:rsidRDefault="008774AB" w:rsidP="00FA2CD7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навыков самостоятельной работы с музыкальным материалом;</w:t>
      </w:r>
    </w:p>
    <w:p w:rsidR="008774AB" w:rsidRDefault="008774AB" w:rsidP="00FA2CD7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CF39B6" w:rsidRDefault="00CF39B6" w:rsidP="00FA2CD7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</w:rPr>
      </w:pPr>
    </w:p>
    <w:p w:rsidR="008774AB" w:rsidRDefault="008774AB" w:rsidP="00FA2CD7">
      <w:pPr>
        <w:suppressAutoHyphens/>
        <w:ind w:firstLine="426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b/>
          <w:i/>
          <w:sz w:val="28"/>
        </w:rPr>
        <w:t>6.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Обоснование структуры программы учебного предмета</w:t>
      </w:r>
    </w:p>
    <w:p w:rsidR="008774AB" w:rsidRDefault="008774AB" w:rsidP="00FA2CD7">
      <w:pPr>
        <w:suppressAutoHyphens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Обоснованием структуры программы являются ФГТ, отражающие все аспекты работы преподавателя с учащимся. </w:t>
      </w:r>
    </w:p>
    <w:p w:rsidR="008774AB" w:rsidRDefault="008774AB" w:rsidP="00FA2CD7">
      <w:pPr>
        <w:suppressAutoHyphens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содержит  следующие разделы:</w:t>
      </w:r>
    </w:p>
    <w:p w:rsidR="008774AB" w:rsidRDefault="008774AB" w:rsidP="00FA2CD7">
      <w:pPr>
        <w:numPr>
          <w:ilvl w:val="0"/>
          <w:numId w:val="2"/>
        </w:numPr>
        <w:tabs>
          <w:tab w:val="left" w:pos="0"/>
        </w:tabs>
        <w:suppressAutoHyphens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затратах учебного времени, предусмотренного на освоение учебного предмета;</w:t>
      </w:r>
    </w:p>
    <w:p w:rsidR="008774AB" w:rsidRDefault="008774AB" w:rsidP="00FA2CD7">
      <w:pPr>
        <w:numPr>
          <w:ilvl w:val="0"/>
          <w:numId w:val="2"/>
        </w:numPr>
        <w:tabs>
          <w:tab w:val="left" w:pos="0"/>
        </w:tabs>
        <w:suppressAutoHyphens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учебного материала по годам обучения;</w:t>
      </w:r>
    </w:p>
    <w:p w:rsidR="008774AB" w:rsidRDefault="008774AB" w:rsidP="00FA2CD7">
      <w:pPr>
        <w:numPr>
          <w:ilvl w:val="0"/>
          <w:numId w:val="2"/>
        </w:numPr>
        <w:tabs>
          <w:tab w:val="left" w:pos="0"/>
        </w:tabs>
        <w:suppressAutoHyphens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дидактических единиц учебного предмета;</w:t>
      </w:r>
    </w:p>
    <w:p w:rsidR="008774AB" w:rsidRDefault="008774AB" w:rsidP="00FA2CD7">
      <w:pPr>
        <w:numPr>
          <w:ilvl w:val="0"/>
          <w:numId w:val="2"/>
        </w:numPr>
        <w:tabs>
          <w:tab w:val="left" w:pos="0"/>
        </w:tabs>
        <w:suppressAutoHyphens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уровню подготовки учащихся;</w:t>
      </w:r>
    </w:p>
    <w:p w:rsidR="008774AB" w:rsidRDefault="008774AB" w:rsidP="00FA2CD7">
      <w:pPr>
        <w:numPr>
          <w:ilvl w:val="0"/>
          <w:numId w:val="2"/>
        </w:numPr>
        <w:tabs>
          <w:tab w:val="left" w:pos="0"/>
        </w:tabs>
        <w:suppressAutoHyphens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и методы контроля, система оценок;</w:t>
      </w:r>
    </w:p>
    <w:p w:rsidR="008774AB" w:rsidRDefault="008774AB" w:rsidP="00FA2CD7">
      <w:pPr>
        <w:numPr>
          <w:ilvl w:val="0"/>
          <w:numId w:val="2"/>
        </w:numPr>
        <w:tabs>
          <w:tab w:val="left" w:pos="0"/>
        </w:tabs>
        <w:suppressAutoHyphens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методическое обеспечение учебного процесса.</w:t>
      </w:r>
    </w:p>
    <w:p w:rsidR="008774AB" w:rsidRDefault="008774AB" w:rsidP="00FA2CD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CF39B6" w:rsidRDefault="00CF39B6" w:rsidP="00FA2CD7">
      <w:pPr>
        <w:ind w:firstLine="709"/>
        <w:jc w:val="both"/>
        <w:rPr>
          <w:rFonts w:ascii="Times New Roman" w:hAnsi="Times New Roman"/>
          <w:sz w:val="28"/>
        </w:rPr>
      </w:pPr>
    </w:p>
    <w:p w:rsidR="008774AB" w:rsidRDefault="008774AB" w:rsidP="00FA2CD7">
      <w:pPr>
        <w:suppressAutoHyphens/>
        <w:ind w:firstLine="56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7. Описание материально-технических условий реализации учебного предмета</w:t>
      </w:r>
    </w:p>
    <w:p w:rsidR="008774AB" w:rsidRDefault="008774AB" w:rsidP="00FA2CD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Материально-техническая база Школы  соответствует санитарным и противопожарным нормам, нормам охраны труда. </w:t>
      </w:r>
    </w:p>
    <w:p w:rsidR="008774AB" w:rsidRDefault="008774AB" w:rsidP="00FA2CD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программы учебного предмета «Сольфеджио» обеспечивается доступом каждого учащегося к библиотечным фондам. Во время самостоятельной работы учащиеся могут быть обеспечены доступом к сети Интернет. </w:t>
      </w:r>
    </w:p>
    <w:p w:rsidR="008774AB" w:rsidRDefault="008774AB" w:rsidP="00FA2CD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Библиотечный фонд Школы укомплектовывается печатными и/или электронными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произведений. Основной учебной литературой по учебному предмету «Сольфеджио» обеспечивается каждый учащийся.</w:t>
      </w:r>
    </w:p>
    <w:p w:rsidR="008774AB" w:rsidRDefault="008774AB" w:rsidP="00FA2CD7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Учебные аудитории, предназначенные для реализации учебного предмета «Сольфеджио», оснащаются пианино, </w:t>
      </w:r>
      <w:proofErr w:type="spellStart"/>
      <w:r>
        <w:rPr>
          <w:rFonts w:ascii="Times New Roman" w:hAnsi="Times New Roman"/>
          <w:sz w:val="28"/>
        </w:rPr>
        <w:t>звукотехническим</w:t>
      </w:r>
      <w:proofErr w:type="spellEnd"/>
      <w:r>
        <w:rPr>
          <w:rFonts w:ascii="Times New Roman" w:hAnsi="Times New Roman"/>
          <w:sz w:val="28"/>
        </w:rPr>
        <w:t xml:space="preserve"> оборудованием, учебной мебелью (досками, столами, стульями,  шкафами) и оформляются наглядными пособиями.</w:t>
      </w:r>
      <w:proofErr w:type="gramEnd"/>
    </w:p>
    <w:p w:rsidR="008774AB" w:rsidRDefault="008774AB" w:rsidP="00FA2CD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Учебные аудитории имеют звукоизоляцию.</w:t>
      </w:r>
    </w:p>
    <w:p w:rsidR="008774AB" w:rsidRDefault="008774AB" w:rsidP="00FA2CD7">
      <w:pPr>
        <w:keepNext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Оснащение занятий</w:t>
      </w:r>
    </w:p>
    <w:p w:rsidR="008774AB" w:rsidRDefault="008774AB" w:rsidP="00FA2CD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младших классах активно используется наглядный материал – карточки и плакаты с римскими цифрами, обозначающими ступени,  «лесенка», изображающая строение мажорной и минорной гаммы, карточки с названиями интервалов и аккордов. В старших классах применяются  плакаты с информацией по основным теоретическим сведениям.</w:t>
      </w:r>
    </w:p>
    <w:p w:rsidR="008774AB" w:rsidRDefault="008774AB" w:rsidP="00FA2CD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:rsidR="008774AB" w:rsidRDefault="008774AB" w:rsidP="00FA2CD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Дидактический материал подбирается преподавателем на основе существующих методических пособий, учебников, сборников для </w:t>
      </w:r>
      <w:proofErr w:type="spellStart"/>
      <w:r>
        <w:rPr>
          <w:rFonts w:ascii="Times New Roman" w:hAnsi="Times New Roman"/>
          <w:sz w:val="28"/>
        </w:rPr>
        <w:t>сольфеджирования</w:t>
      </w:r>
      <w:proofErr w:type="spellEnd"/>
      <w:r>
        <w:rPr>
          <w:rFonts w:ascii="Times New Roman" w:hAnsi="Times New Roman"/>
          <w:sz w:val="28"/>
        </w:rPr>
        <w:t>, сборников диктантов, а также разрабатывается  самостоятельно.</w:t>
      </w:r>
    </w:p>
    <w:p w:rsidR="008774AB" w:rsidRDefault="008774AB" w:rsidP="00FA2CD7">
      <w:pPr>
        <w:jc w:val="center"/>
        <w:rPr>
          <w:rFonts w:ascii="Times New Roman" w:hAnsi="Times New Roman"/>
          <w:b/>
          <w:color w:val="00B050"/>
          <w:sz w:val="28"/>
        </w:rPr>
      </w:pPr>
    </w:p>
    <w:p w:rsidR="008774AB" w:rsidRDefault="008774AB" w:rsidP="00FA2CD7">
      <w:pPr>
        <w:jc w:val="center"/>
        <w:rPr>
          <w:rFonts w:ascii="Times New Roman" w:hAnsi="Times New Roman"/>
          <w:b/>
          <w:color w:val="00B050"/>
          <w:sz w:val="28"/>
        </w:rPr>
      </w:pPr>
    </w:p>
    <w:p w:rsidR="008774AB" w:rsidRDefault="008774AB" w:rsidP="00FA2CD7">
      <w:pPr>
        <w:jc w:val="center"/>
        <w:rPr>
          <w:rFonts w:ascii="Times New Roman" w:hAnsi="Times New Roman"/>
          <w:b/>
          <w:color w:val="00B050"/>
          <w:sz w:val="28"/>
        </w:rPr>
      </w:pPr>
    </w:p>
    <w:p w:rsidR="008774AB" w:rsidRDefault="008774AB" w:rsidP="00FA2CD7">
      <w:pPr>
        <w:jc w:val="center"/>
        <w:rPr>
          <w:rFonts w:ascii="Times New Roman" w:hAnsi="Times New Roman"/>
          <w:b/>
          <w:color w:val="00B050"/>
          <w:sz w:val="28"/>
        </w:rPr>
      </w:pPr>
    </w:p>
    <w:p w:rsidR="008774AB" w:rsidRDefault="008774AB" w:rsidP="00FA2CD7">
      <w:pPr>
        <w:jc w:val="center"/>
        <w:rPr>
          <w:rFonts w:ascii="Times New Roman" w:hAnsi="Times New Roman"/>
          <w:b/>
          <w:color w:val="00B050"/>
          <w:sz w:val="28"/>
        </w:rPr>
      </w:pPr>
    </w:p>
    <w:p w:rsidR="008774AB" w:rsidRDefault="008774AB" w:rsidP="00FA2CD7">
      <w:pPr>
        <w:rPr>
          <w:rFonts w:ascii="Times New Roman" w:hAnsi="Times New Roman"/>
          <w:b/>
          <w:color w:val="00B050"/>
          <w:sz w:val="28"/>
        </w:rPr>
      </w:pPr>
    </w:p>
    <w:p w:rsidR="008774AB" w:rsidRDefault="008774AB" w:rsidP="00FA2CD7">
      <w:pPr>
        <w:rPr>
          <w:rFonts w:ascii="Times New Roman" w:hAnsi="Times New Roman"/>
          <w:b/>
          <w:color w:val="00B050"/>
          <w:sz w:val="28"/>
        </w:rPr>
      </w:pPr>
    </w:p>
    <w:sectPr w:rsidR="008774AB" w:rsidSect="00713B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682"/>
    <w:multiLevelType w:val="hybridMultilevel"/>
    <w:tmpl w:val="F73AF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F28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4334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DE72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1B160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D5B2BBE"/>
    <w:multiLevelType w:val="hybridMultilevel"/>
    <w:tmpl w:val="BA1C60F0"/>
    <w:lvl w:ilvl="0" w:tplc="E60269D4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6">
    <w:nsid w:val="328E27A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36912F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7AF018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9AF1D0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B4B7A0E"/>
    <w:multiLevelType w:val="hybridMultilevel"/>
    <w:tmpl w:val="6B365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B662D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4940A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6902017"/>
    <w:multiLevelType w:val="hybridMultilevel"/>
    <w:tmpl w:val="B83C7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014FD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7B34E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A5028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B152B9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15"/>
  </w:num>
  <w:num w:numId="10">
    <w:abstractNumId w:val="7"/>
  </w:num>
  <w:num w:numId="11">
    <w:abstractNumId w:val="6"/>
  </w:num>
  <w:num w:numId="12">
    <w:abstractNumId w:val="17"/>
  </w:num>
  <w:num w:numId="13">
    <w:abstractNumId w:val="14"/>
  </w:num>
  <w:num w:numId="14">
    <w:abstractNumId w:val="1"/>
  </w:num>
  <w:num w:numId="15">
    <w:abstractNumId w:val="5"/>
  </w:num>
  <w:num w:numId="16">
    <w:abstractNumId w:val="0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0C9"/>
    <w:rsid w:val="00053F93"/>
    <w:rsid w:val="00062190"/>
    <w:rsid w:val="00070731"/>
    <w:rsid w:val="000E083E"/>
    <w:rsid w:val="000E0AA3"/>
    <w:rsid w:val="0012046B"/>
    <w:rsid w:val="0015386F"/>
    <w:rsid w:val="001B03E8"/>
    <w:rsid w:val="001C009D"/>
    <w:rsid w:val="001F72C9"/>
    <w:rsid w:val="00204046"/>
    <w:rsid w:val="002501A9"/>
    <w:rsid w:val="00263456"/>
    <w:rsid w:val="002660FC"/>
    <w:rsid w:val="00273C65"/>
    <w:rsid w:val="00275448"/>
    <w:rsid w:val="002C61A2"/>
    <w:rsid w:val="003026F5"/>
    <w:rsid w:val="00324071"/>
    <w:rsid w:val="00361CBD"/>
    <w:rsid w:val="00383579"/>
    <w:rsid w:val="00396402"/>
    <w:rsid w:val="003C48EE"/>
    <w:rsid w:val="003D345A"/>
    <w:rsid w:val="003E725B"/>
    <w:rsid w:val="003E7D7E"/>
    <w:rsid w:val="00426096"/>
    <w:rsid w:val="0044397F"/>
    <w:rsid w:val="004446F0"/>
    <w:rsid w:val="004776E7"/>
    <w:rsid w:val="004865D2"/>
    <w:rsid w:val="004A4551"/>
    <w:rsid w:val="004A5BD0"/>
    <w:rsid w:val="004B4C43"/>
    <w:rsid w:val="005434F4"/>
    <w:rsid w:val="0054691E"/>
    <w:rsid w:val="0055393E"/>
    <w:rsid w:val="005614C6"/>
    <w:rsid w:val="00572841"/>
    <w:rsid w:val="005A2588"/>
    <w:rsid w:val="005A40D4"/>
    <w:rsid w:val="005A79E6"/>
    <w:rsid w:val="00624FE9"/>
    <w:rsid w:val="00683A2B"/>
    <w:rsid w:val="0069687E"/>
    <w:rsid w:val="00697F9F"/>
    <w:rsid w:val="006C0042"/>
    <w:rsid w:val="006E6259"/>
    <w:rsid w:val="007032BB"/>
    <w:rsid w:val="00713BA5"/>
    <w:rsid w:val="00715080"/>
    <w:rsid w:val="00727E4A"/>
    <w:rsid w:val="007363DD"/>
    <w:rsid w:val="00736BC4"/>
    <w:rsid w:val="00737658"/>
    <w:rsid w:val="00764F18"/>
    <w:rsid w:val="007970AC"/>
    <w:rsid w:val="007A29D6"/>
    <w:rsid w:val="007B431D"/>
    <w:rsid w:val="007D28AD"/>
    <w:rsid w:val="007E0194"/>
    <w:rsid w:val="007E70C9"/>
    <w:rsid w:val="00812F11"/>
    <w:rsid w:val="008242C3"/>
    <w:rsid w:val="00840B49"/>
    <w:rsid w:val="00857E2D"/>
    <w:rsid w:val="0086757D"/>
    <w:rsid w:val="008774AB"/>
    <w:rsid w:val="00894053"/>
    <w:rsid w:val="008A1CD5"/>
    <w:rsid w:val="008B32CB"/>
    <w:rsid w:val="008C4FFC"/>
    <w:rsid w:val="008E1DCB"/>
    <w:rsid w:val="008F09C4"/>
    <w:rsid w:val="00902F25"/>
    <w:rsid w:val="009123D6"/>
    <w:rsid w:val="00943580"/>
    <w:rsid w:val="009438A2"/>
    <w:rsid w:val="00943D0A"/>
    <w:rsid w:val="0094417F"/>
    <w:rsid w:val="00966005"/>
    <w:rsid w:val="0098774E"/>
    <w:rsid w:val="009B20BC"/>
    <w:rsid w:val="009B5F97"/>
    <w:rsid w:val="009E3C08"/>
    <w:rsid w:val="009E7100"/>
    <w:rsid w:val="00A62239"/>
    <w:rsid w:val="00A737BE"/>
    <w:rsid w:val="00A92DC5"/>
    <w:rsid w:val="00AA171B"/>
    <w:rsid w:val="00AA52F6"/>
    <w:rsid w:val="00AF2E2E"/>
    <w:rsid w:val="00B13BAB"/>
    <w:rsid w:val="00B13C73"/>
    <w:rsid w:val="00B7150B"/>
    <w:rsid w:val="00BC256B"/>
    <w:rsid w:val="00BF1C5A"/>
    <w:rsid w:val="00BF1F89"/>
    <w:rsid w:val="00C20679"/>
    <w:rsid w:val="00C444AF"/>
    <w:rsid w:val="00C52313"/>
    <w:rsid w:val="00C54791"/>
    <w:rsid w:val="00C622FA"/>
    <w:rsid w:val="00CA210E"/>
    <w:rsid w:val="00CB5F4C"/>
    <w:rsid w:val="00CF39B6"/>
    <w:rsid w:val="00CF74A6"/>
    <w:rsid w:val="00D415D6"/>
    <w:rsid w:val="00D43708"/>
    <w:rsid w:val="00D4584E"/>
    <w:rsid w:val="00D47732"/>
    <w:rsid w:val="00D52AE0"/>
    <w:rsid w:val="00D56E37"/>
    <w:rsid w:val="00D572F6"/>
    <w:rsid w:val="00D578F7"/>
    <w:rsid w:val="00D579D1"/>
    <w:rsid w:val="00D60B9F"/>
    <w:rsid w:val="00DB19D9"/>
    <w:rsid w:val="00DB6522"/>
    <w:rsid w:val="00DC7225"/>
    <w:rsid w:val="00E0759E"/>
    <w:rsid w:val="00E2007E"/>
    <w:rsid w:val="00E249A7"/>
    <w:rsid w:val="00E35BB4"/>
    <w:rsid w:val="00E76F89"/>
    <w:rsid w:val="00E81370"/>
    <w:rsid w:val="00F16428"/>
    <w:rsid w:val="00F3408E"/>
    <w:rsid w:val="00F67446"/>
    <w:rsid w:val="00F85DAC"/>
    <w:rsid w:val="00F92046"/>
    <w:rsid w:val="00F92840"/>
    <w:rsid w:val="00FA2CD7"/>
    <w:rsid w:val="00FA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3B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C444A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2013-11-13T07:25:00Z</cp:lastPrinted>
  <dcterms:created xsi:type="dcterms:W3CDTF">2017-10-05T08:13:00Z</dcterms:created>
  <dcterms:modified xsi:type="dcterms:W3CDTF">2017-11-21T09:58:00Z</dcterms:modified>
</cp:coreProperties>
</file>